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B8" w:rsidRDefault="00274BB8" w:rsidP="00C24C1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274BB8" w:rsidRPr="00274BB8" w:rsidRDefault="00C24C13" w:rsidP="00C24C1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 w:rsidR="00274BB8" w:rsidRPr="002D0F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4BB8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274BB8" w:rsidRPr="00274BB8" w:rsidRDefault="00274BB8" w:rsidP="00C24C1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274BB8" w:rsidRPr="00274BB8" w:rsidRDefault="00274BB8" w:rsidP="00C24C1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274BB8" w:rsidRPr="00274BB8" w:rsidRDefault="00274BB8" w:rsidP="00C24C1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74BB8" w:rsidRPr="00274BB8" w:rsidRDefault="00274BB8" w:rsidP="00C24C1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274BB8" w:rsidRPr="00274BB8" w:rsidRDefault="00274BB8" w:rsidP="00C24C1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4BB8" w:rsidRDefault="00C24C13" w:rsidP="00C24C1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24.01.2022 г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5CFC">
        <w:rPr>
          <w:rFonts w:ascii="Arial" w:hAnsi="Arial" w:cs="Arial"/>
          <w:color w:val="000000" w:themeColor="text1"/>
          <w:sz w:val="24"/>
          <w:szCs w:val="24"/>
        </w:rPr>
        <w:t>3</w:t>
      </w:r>
    </w:p>
    <w:p w:rsidR="00274BB8" w:rsidRPr="00274BB8" w:rsidRDefault="00C24C13" w:rsidP="00C24C1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с. Бондарево</w:t>
      </w:r>
    </w:p>
    <w:p w:rsidR="00274BB8" w:rsidRDefault="00274BB8" w:rsidP="00C24C1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4BB8" w:rsidRPr="00274BB8" w:rsidRDefault="00274BB8" w:rsidP="00C24C13">
      <w:pPr>
        <w:spacing w:after="0" w:line="240" w:lineRule="auto"/>
        <w:ind w:right="538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</w:t>
      </w:r>
    </w:p>
    <w:p w:rsidR="00274BB8" w:rsidRDefault="00274BB8" w:rsidP="00C24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4C13" w:rsidRDefault="00274BB8" w:rsidP="0027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планом мероприятий («дорожной карты») по реализации положений Федерального закона от 30.12.2020 года № 509-ФЗ «О внесении изменений в отдельные законодательные акты Российской Федерации» на территории Воронежской области, администрация </w:t>
      </w:r>
      <w:r w:rsidR="00C24C13"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 w:rsidR="002350B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274BB8" w:rsidRDefault="00C24C13" w:rsidP="00C24C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ПОСТАНОВЛЯЕТ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24C13" w:rsidRPr="00274BB8" w:rsidRDefault="00C24C13" w:rsidP="00C24C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74BB8" w:rsidRPr="00274BB8" w:rsidRDefault="00274BB8" w:rsidP="0027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1. Утвердить прилагаемый Порядок разработки и утверждения административных регламентов предоставления муниципальных услуг.</w:t>
      </w:r>
    </w:p>
    <w:p w:rsidR="00274BB8" w:rsidRPr="00274BB8" w:rsidRDefault="00274BB8" w:rsidP="0027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2D0F92">
        <w:rPr>
          <w:rFonts w:ascii="Arial" w:hAnsi="Arial" w:cs="Arial"/>
          <w:color w:val="000000" w:themeColor="text1"/>
          <w:sz w:val="24"/>
          <w:szCs w:val="24"/>
        </w:rPr>
        <w:t>А</w:t>
      </w:r>
      <w:r w:rsidRPr="002D0F92">
        <w:rPr>
          <w:rFonts w:ascii="Arial" w:hAnsi="Arial" w:cs="Arial"/>
          <w:color w:val="000000" w:themeColor="text1"/>
          <w:sz w:val="24"/>
          <w:szCs w:val="24"/>
        </w:rPr>
        <w:t>дминистрации</w:t>
      </w:r>
      <w:r w:rsidR="002D0F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4C13"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 w:rsidR="002D0F9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2D0F92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и муниципальным учреждениям</w:t>
      </w:r>
      <w:r w:rsidR="00B30D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4C13"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 w:rsidR="00B30D4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2D0F92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при разработке административных регламентов предоставления муниципальных услуг руководствоваться Порядком, утвержденным настоящим постановлением.</w:t>
      </w:r>
    </w:p>
    <w:p w:rsidR="00274BB8" w:rsidRPr="00274BB8" w:rsidRDefault="00274BB8" w:rsidP="0027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3. Постановление администрации </w:t>
      </w:r>
      <w:r w:rsidR="00C24C13"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 w:rsidR="00C7572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Кантемировского муниципального района от </w:t>
      </w:r>
      <w:r w:rsidR="00C24C13">
        <w:rPr>
          <w:rFonts w:ascii="Arial" w:hAnsi="Arial" w:cs="Arial"/>
          <w:color w:val="000000" w:themeColor="text1"/>
          <w:sz w:val="24"/>
          <w:szCs w:val="24"/>
        </w:rPr>
        <w:t>11.02.2013 года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C24C13">
        <w:rPr>
          <w:rFonts w:ascii="Arial" w:hAnsi="Arial" w:cs="Arial"/>
          <w:color w:val="000000" w:themeColor="text1"/>
          <w:sz w:val="24"/>
          <w:szCs w:val="24"/>
        </w:rPr>
        <w:t>5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C24C13" w:rsidRPr="00C24C13">
        <w:rPr>
          <w:rFonts w:ascii="Arial" w:hAnsi="Arial" w:cs="Arial"/>
          <w:color w:val="000000" w:themeColor="text1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» считать утратившим силу</w:t>
      </w:r>
      <w:r w:rsidR="00C7572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74BB8" w:rsidRPr="00274BB8" w:rsidRDefault="00274BB8" w:rsidP="0027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4. Контроль за исполнением </w:t>
      </w:r>
      <w:r w:rsidR="0004735A">
        <w:rPr>
          <w:rFonts w:ascii="Arial" w:hAnsi="Arial" w:cs="Arial"/>
          <w:color w:val="000000" w:themeColor="text1"/>
          <w:sz w:val="24"/>
          <w:szCs w:val="24"/>
        </w:rPr>
        <w:t xml:space="preserve">настоящего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постановления</w:t>
      </w:r>
      <w:r w:rsidR="0004735A">
        <w:rPr>
          <w:rFonts w:ascii="Arial" w:hAnsi="Arial" w:cs="Arial"/>
          <w:color w:val="000000" w:themeColor="text1"/>
          <w:sz w:val="24"/>
          <w:szCs w:val="24"/>
        </w:rPr>
        <w:t xml:space="preserve"> оставляю за собой.</w:t>
      </w:r>
    </w:p>
    <w:p w:rsidR="00274BB8" w:rsidRDefault="00274BB8" w:rsidP="00274BB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4C13" w:rsidRDefault="00C24C13" w:rsidP="00274BB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4C13" w:rsidRDefault="00C24C13" w:rsidP="00274BB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4C13" w:rsidRDefault="00C24C13" w:rsidP="00274BB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4C13" w:rsidRDefault="00C24C13" w:rsidP="00274BB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4C13" w:rsidRDefault="00C24C13" w:rsidP="00274BB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4C13" w:rsidRDefault="00C24C13" w:rsidP="00274BB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183"/>
        <w:gridCol w:w="3218"/>
      </w:tblGrid>
      <w:tr w:rsidR="0004735A" w:rsidTr="0004735A">
        <w:tc>
          <w:tcPr>
            <w:tcW w:w="3284" w:type="dxa"/>
          </w:tcPr>
          <w:p w:rsidR="00C24C13" w:rsidRDefault="0004735A" w:rsidP="00C24C1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r w:rsidR="00C24C13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Бондаревского</w:t>
            </w:r>
          </w:p>
          <w:p w:rsidR="0004735A" w:rsidRDefault="0004735A" w:rsidP="00C24C1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04735A" w:rsidRDefault="0004735A" w:rsidP="00274BB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</w:tcPr>
          <w:p w:rsidR="00C24C13" w:rsidRDefault="00C24C13" w:rsidP="0004735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4735A" w:rsidRDefault="00C24C13" w:rsidP="0004735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В.С. Лесников</w:t>
            </w:r>
          </w:p>
        </w:tc>
      </w:tr>
    </w:tbl>
    <w:p w:rsidR="0004735A" w:rsidRDefault="0004735A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3D04B0" w:rsidRDefault="007A1611" w:rsidP="00C24C13">
      <w:pPr>
        <w:spacing w:after="0" w:line="240" w:lineRule="auto"/>
        <w:ind w:left="5103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Утвержден</w:t>
      </w:r>
    </w:p>
    <w:p w:rsidR="00C24C13" w:rsidRDefault="007A1611" w:rsidP="007A1611">
      <w:pPr>
        <w:spacing w:after="0" w:line="240" w:lineRule="auto"/>
        <w:ind w:left="510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</w:t>
      </w:r>
      <w:r w:rsidR="00C24C13"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7A1611" w:rsidRPr="00274BB8" w:rsidRDefault="007A1611" w:rsidP="00C24C13">
      <w:pPr>
        <w:spacing w:after="0" w:line="240" w:lineRule="auto"/>
        <w:ind w:left="5103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C24C13">
        <w:rPr>
          <w:rFonts w:ascii="Arial" w:hAnsi="Arial" w:cs="Arial"/>
          <w:color w:val="000000" w:themeColor="text1"/>
          <w:sz w:val="24"/>
          <w:szCs w:val="24"/>
        </w:rPr>
        <w:t>24.01.2022 года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F05CFC">
        <w:rPr>
          <w:rFonts w:ascii="Arial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</w:p>
    <w:p w:rsidR="005276D0" w:rsidRPr="00274BB8" w:rsidRDefault="005276D0" w:rsidP="00274BB8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6E93" w:rsidRPr="00274BB8" w:rsidRDefault="000A24F0" w:rsidP="00C24C13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ПОРЯДОК </w:t>
      </w:r>
      <w:r w:rsidR="00A46E93" w:rsidRPr="00274BB8">
        <w:rPr>
          <w:rFonts w:ascii="Arial" w:hAnsi="Arial" w:cs="Arial"/>
          <w:b w:val="0"/>
          <w:color w:val="000000" w:themeColor="text1"/>
          <w:sz w:val="24"/>
          <w:szCs w:val="24"/>
        </w:rPr>
        <w:t>РАЗРАБОТКИ И УТВЕРЖДЕНИЯ АДМИНИСТРАТИВНЫХ РЕГЛАМЕНТОВ</w:t>
      </w:r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A46E93" w:rsidRPr="00274B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ПРЕДОСТАВЛЕНИЯ </w:t>
      </w:r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МУНИЦИПАЛЬНЫХ </w:t>
      </w:r>
      <w:r w:rsidR="00A46E93" w:rsidRPr="00274BB8">
        <w:rPr>
          <w:rFonts w:ascii="Arial" w:hAnsi="Arial" w:cs="Arial"/>
          <w:b w:val="0"/>
          <w:color w:val="000000" w:themeColor="text1"/>
          <w:sz w:val="24"/>
          <w:szCs w:val="24"/>
        </w:rPr>
        <w:t>УСЛУГ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6E93" w:rsidRPr="00274BB8" w:rsidRDefault="00A46E93" w:rsidP="00274BB8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>I. Общие положения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6E93" w:rsidRPr="00274BB8" w:rsidRDefault="000A24F0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1. Настоящий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порядок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устанавливает </w:t>
      </w:r>
      <w:r w:rsidR="000735EF" w:rsidRPr="00274BB8">
        <w:rPr>
          <w:rFonts w:ascii="Arial" w:hAnsi="Arial" w:cs="Arial"/>
          <w:color w:val="000000" w:themeColor="text1"/>
          <w:sz w:val="24"/>
          <w:szCs w:val="24"/>
        </w:rPr>
        <w:t xml:space="preserve">требования к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ра</w:t>
      </w:r>
      <w:r w:rsidR="000735EF" w:rsidRPr="00274BB8">
        <w:rPr>
          <w:rFonts w:ascii="Arial" w:hAnsi="Arial" w:cs="Arial"/>
          <w:color w:val="000000" w:themeColor="text1"/>
          <w:sz w:val="24"/>
          <w:szCs w:val="24"/>
        </w:rPr>
        <w:t>зработке и утверждению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административных регламентов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 (далее </w:t>
      </w:r>
      <w:r w:rsidR="00652072" w:rsidRPr="00274BB8">
        <w:rPr>
          <w:rFonts w:ascii="Arial" w:hAnsi="Arial" w:cs="Arial"/>
          <w:color w:val="000000" w:themeColor="text1"/>
          <w:sz w:val="24"/>
          <w:szCs w:val="24"/>
        </w:rPr>
        <w:t>–</w:t>
      </w:r>
      <w:r w:rsidR="0007316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2BBB" w:rsidRPr="00274BB8">
        <w:rPr>
          <w:rFonts w:ascii="Arial" w:hAnsi="Arial" w:cs="Arial"/>
          <w:color w:val="000000" w:themeColor="text1"/>
          <w:sz w:val="24"/>
          <w:szCs w:val="24"/>
        </w:rPr>
        <w:t>административные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регламент</w:t>
      </w:r>
      <w:r w:rsidR="00262BBB" w:rsidRPr="00274BB8">
        <w:rPr>
          <w:rFonts w:ascii="Arial" w:hAnsi="Arial" w:cs="Arial"/>
          <w:color w:val="000000" w:themeColor="text1"/>
          <w:sz w:val="24"/>
          <w:szCs w:val="24"/>
        </w:rPr>
        <w:t>ы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2. Административные регламенты разрабатываются и утверждаются</w:t>
      </w:r>
      <w:r w:rsidR="000735EF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 </w:t>
      </w:r>
      <w:r w:rsidR="00C24C13"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 w:rsidR="00B53D6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0735EF" w:rsidRPr="00274BB8">
        <w:rPr>
          <w:rFonts w:ascii="Arial" w:hAnsi="Arial" w:cs="Arial"/>
          <w:color w:val="000000" w:themeColor="text1"/>
          <w:sz w:val="24"/>
          <w:szCs w:val="24"/>
        </w:rPr>
        <w:t>, предоставляющей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35EF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муниципальные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D11382" w:rsidRPr="00274BB8">
        <w:rPr>
          <w:rFonts w:ascii="Arial" w:hAnsi="Arial" w:cs="Arial"/>
          <w:color w:val="000000" w:themeColor="text1"/>
          <w:sz w:val="24"/>
          <w:szCs w:val="24"/>
        </w:rPr>
        <w:t xml:space="preserve"> (далее – администрация</w:t>
      </w:r>
      <w:r w:rsidR="00CB7792" w:rsidRPr="00274BB8">
        <w:rPr>
          <w:rFonts w:ascii="Arial" w:hAnsi="Arial" w:cs="Arial"/>
          <w:color w:val="000000" w:themeColor="text1"/>
          <w:sz w:val="24"/>
          <w:szCs w:val="24"/>
        </w:rPr>
        <w:t xml:space="preserve"> или </w:t>
      </w:r>
      <w:r w:rsidR="00073168" w:rsidRPr="00274BB8">
        <w:rPr>
          <w:rFonts w:ascii="Arial" w:hAnsi="Arial" w:cs="Arial"/>
          <w:color w:val="000000" w:themeColor="text1"/>
          <w:sz w:val="24"/>
          <w:szCs w:val="24"/>
        </w:rPr>
        <w:t>орган, предоставляющий муниципальные услуги</w:t>
      </w:r>
      <w:r w:rsidR="00D11382" w:rsidRPr="00274BB8">
        <w:rPr>
          <w:rFonts w:ascii="Arial" w:hAnsi="Arial" w:cs="Arial"/>
          <w:color w:val="000000" w:themeColor="text1"/>
          <w:sz w:val="24"/>
          <w:szCs w:val="24"/>
        </w:rPr>
        <w:t>)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92DD5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45"/>
      <w:bookmarkEnd w:id="1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государственной </w:t>
      </w:r>
      <w:r w:rsidR="00CF7685" w:rsidRPr="00274BB8">
        <w:rPr>
          <w:rFonts w:ascii="Arial" w:hAnsi="Arial" w:cs="Arial"/>
          <w:color w:val="000000" w:themeColor="text1"/>
          <w:sz w:val="24"/>
          <w:szCs w:val="24"/>
        </w:rPr>
        <w:t xml:space="preserve">и 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CF7685" w:rsidRPr="00274BB8">
        <w:rPr>
          <w:rFonts w:ascii="Arial" w:hAnsi="Arial" w:cs="Arial"/>
          <w:color w:val="000000" w:themeColor="text1"/>
          <w:sz w:val="24"/>
          <w:szCs w:val="24"/>
        </w:rPr>
        <w:t>, единым стандартом предоставления муниципальной услуги</w:t>
      </w:r>
      <w:r w:rsidR="00CA5C08" w:rsidRPr="00274BB8">
        <w:rPr>
          <w:rFonts w:ascii="Arial" w:hAnsi="Arial" w:cs="Arial"/>
          <w:color w:val="000000" w:themeColor="text1"/>
          <w:sz w:val="24"/>
          <w:szCs w:val="24"/>
        </w:rPr>
        <w:t xml:space="preserve"> (при их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наличии) после внесения сведений о </w:t>
      </w:r>
      <w:r w:rsidR="00CA5C08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услуге в федеральную государс</w:t>
      </w:r>
      <w:r w:rsidR="00B92DD5" w:rsidRPr="00274BB8">
        <w:rPr>
          <w:rFonts w:ascii="Arial" w:hAnsi="Arial" w:cs="Arial"/>
          <w:color w:val="000000" w:themeColor="text1"/>
          <w:sz w:val="24"/>
          <w:szCs w:val="24"/>
        </w:rPr>
        <w:t>твенную информационную систему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Федеральный реестр государственных </w:t>
      </w:r>
      <w:r w:rsidR="00B92DD5" w:rsidRPr="00274BB8">
        <w:rPr>
          <w:rFonts w:ascii="Arial" w:hAnsi="Arial" w:cs="Arial"/>
          <w:color w:val="000000" w:themeColor="text1"/>
          <w:sz w:val="24"/>
          <w:szCs w:val="24"/>
        </w:rPr>
        <w:t>и муниципальных услуг (функций)»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(далее - реестр услуг).</w:t>
      </w:r>
    </w:p>
    <w:p w:rsidR="00851AC5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В случае если нормативным правовым актом, устанавливающим конкретное полномочие</w:t>
      </w:r>
      <w:r w:rsidR="00D11382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администрации,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B92DD5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услуги. 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При этом указанным порядком осуществления полномочия, утвержденным нормативным правовым актом </w:t>
      </w:r>
      <w:r w:rsidR="00B92DD5" w:rsidRPr="00274BB8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, не регулируются вопросы, относящиеся к предмету регулирования административного реглам</w:t>
      </w:r>
      <w:r w:rsidR="00D11382" w:rsidRPr="00274BB8">
        <w:rPr>
          <w:rFonts w:ascii="Arial" w:hAnsi="Arial" w:cs="Arial"/>
          <w:color w:val="000000" w:themeColor="text1"/>
          <w:sz w:val="24"/>
          <w:szCs w:val="24"/>
        </w:rPr>
        <w:t>ента в соответствии с настоящим Порядком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6E93" w:rsidRPr="00274BB8" w:rsidRDefault="00851AC5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4. Разработка,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согласование</w:t>
      </w:r>
      <w:r w:rsidR="00E22D25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утверждение проектов админист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ративных регламентов осуществляе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тся 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="00771587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с использованием программно-технических средств реестра услуг.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5. Разработка административных регламентов включает следующие этапы: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P50"/>
      <w:bookmarkEnd w:id="2"/>
      <w:r w:rsidRPr="00274BB8">
        <w:rPr>
          <w:rFonts w:ascii="Arial" w:hAnsi="Arial" w:cs="Arial"/>
          <w:color w:val="000000" w:themeColor="text1"/>
          <w:sz w:val="24"/>
          <w:szCs w:val="24"/>
        </w:rPr>
        <w:t>а) внесение в реестр услуг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сведений о 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51"/>
      <w:bookmarkEnd w:id="3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преобразование сведений, указанных в 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>подпункте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а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настоящего пункта, в машиночитаемый вид в соответствии с требованиями, предусмотренными частью 3 статьи 12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>рственных и муниципальных услуг»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автоматическое формирование из сведений, указанных в 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>подпункте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б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II н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астоящего Порядка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6. Сведения о 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услуге, указанные в </w:t>
      </w:r>
      <w:r w:rsidR="00B759E8" w:rsidRPr="00274BB8">
        <w:rPr>
          <w:rFonts w:ascii="Arial" w:hAnsi="Arial" w:cs="Arial"/>
          <w:color w:val="000000" w:themeColor="text1"/>
          <w:sz w:val="24"/>
          <w:szCs w:val="24"/>
        </w:rPr>
        <w:t>подпункте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а</w:t>
      </w:r>
      <w:r w:rsidR="00B759E8" w:rsidRPr="00274BB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пункта 5 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>настоящего Порядка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, должны быть достаточны для описания: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P54"/>
      <w:bookmarkEnd w:id="4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всех возможных категорий заявителей, обратившихся за одним результатом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услуги и объединенных общими признаками;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услуги, основаниях для отказа в приеме таких документов и (или) информации, основаниях для приостановления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услуги, критериях принятия решения о предоставлении (об отказе в предоставлении)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услуги, а также максимального срока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услуги (далее - вариант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услуги).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Сведения о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услуге, преобразованные в машиночитаемый вид в соответствии с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подпунктом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б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пункта 5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P57"/>
      <w:bookmarkEnd w:id="5"/>
      <w:r w:rsidRPr="00274BB8">
        <w:rPr>
          <w:rFonts w:ascii="Arial" w:hAnsi="Arial" w:cs="Arial"/>
          <w:color w:val="000000" w:themeColor="text1"/>
          <w:sz w:val="24"/>
          <w:szCs w:val="24"/>
        </w:rPr>
        <w:t>7. При разработке административных регламентов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предусматривае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т оптимизацию (повышение качества)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услуг, в том числе возможность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упреждающем (</w:t>
      </w:r>
      <w:proofErr w:type="spellStart"/>
      <w:r w:rsidRPr="00274BB8">
        <w:rPr>
          <w:rFonts w:ascii="Arial" w:hAnsi="Arial" w:cs="Arial"/>
          <w:color w:val="000000" w:themeColor="text1"/>
          <w:sz w:val="24"/>
          <w:szCs w:val="24"/>
        </w:rPr>
        <w:t>проактивном</w:t>
      </w:r>
      <w:proofErr w:type="spellEnd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) режиме, </w:t>
      </w:r>
      <w:r w:rsidR="00E57165" w:rsidRPr="00274BB8">
        <w:rPr>
          <w:rFonts w:ascii="Arial" w:hAnsi="Arial" w:cs="Arial"/>
          <w:color w:val="000000" w:themeColor="text1"/>
          <w:sz w:val="24"/>
          <w:szCs w:val="24"/>
        </w:rPr>
        <w:t>описание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всех вариантов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внедрение реестровой модели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услуг, а также внедрение иных принципов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услуг, предусмотренных Федеральным законом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рственных и муниципальных услуг»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8. Наименование административных регламентов определяется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с учетом формулировки нормативного правового акта, которым предусмотрена соответствующая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услуга.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6E93" w:rsidRPr="00274BB8" w:rsidRDefault="00A46E93" w:rsidP="00274BB8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6" w:name="P60"/>
      <w:bookmarkEnd w:id="6"/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>II. Требования к структуре</w:t>
      </w:r>
      <w:r w:rsidR="0077527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>и содержанию административных регламентов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9. В административный регламент включаются следующие разделы: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а) общие положения;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стандарт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в) состав, последовательность и сроки выполнения административных процедур;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г) формы контроля за исполнением административного регламента;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д) досудебный (внесудебный) порядок обжалования решений и действий (бездействия)</w:t>
      </w:r>
      <w:r w:rsidR="00AC019D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, многофункционального центра, организаций, указанных в части 1.1 статьи 16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Федерального закона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рственных и муниципальных услуг»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, а также их должностных лиц, муниципальных служащих, работников.</w:t>
      </w:r>
    </w:p>
    <w:p w:rsidR="00A46E93" w:rsidRPr="00274BB8" w:rsidRDefault="00F11796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10. В раздел «Общие положения»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а) предмет регулирования административного регламента;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б) круг заявителей;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требование предоставления заявителю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соответствии с вариантом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AC019D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(далее - профилирование), а также результата, за предоставлением которого обратился заявитель.</w:t>
      </w:r>
    </w:p>
    <w:p w:rsidR="00A46E93" w:rsidRPr="00274BB8" w:rsidRDefault="00F11796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11. 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Стандарт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состоит из следующих подразделов: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наименование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наименование органа, предоставляющего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услугу;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результат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г) срок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д) правовые основания для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е) исчерпывающий перечень документов, необходимых для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з) исчерпывающий перечень оснований для приостановления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или отказа в предоставлении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и) размер платы, взимаемой с заявителя при предоставлении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и способы ее взимания;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к) максимальный срок ожидания в очереди при подаче заявителем запроса о предоставлении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и при получении результата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л) срок регистрации запроса заявителя о предоставлении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м) требования к помещениям, в которых предоставляются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муниципальные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н) показатели </w:t>
      </w:r>
      <w:r w:rsidR="00AC2375" w:rsidRPr="00274BB8">
        <w:rPr>
          <w:rFonts w:ascii="Arial" w:hAnsi="Arial" w:cs="Arial"/>
          <w:color w:val="000000" w:themeColor="text1"/>
          <w:sz w:val="24"/>
          <w:szCs w:val="24"/>
        </w:rPr>
        <w:t xml:space="preserve">качества и доступности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о) иные требования к предоставлению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A46E93" w:rsidRPr="00274BB8" w:rsidRDefault="00F11796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12.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органа, предоставляющего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услугу»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должен включать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полное наименование органа, предоставляющего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услугу;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(в случае, если запрос о предоставлении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может быть подан в многофункциональный центр).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P91"/>
      <w:bookmarkEnd w:id="7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13. Подраздел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Результат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должен включать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наименование результата (результатов)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и состав реквизитов документа, содержащего решение о предоставлении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состав реестровой записи о результате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является реестровая запись);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информационной системы, в которой фиксируется факт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получения заявителем результата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способ получения результата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14. Положения, указанные в пункте 13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 xml:space="preserve"> настоящего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П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орядка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, приводятся для каждого варианта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15.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Срок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должен включать сведения о максимальном сроке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услуги:</w:t>
      </w:r>
    </w:p>
    <w:p w:rsidR="00A46E93" w:rsidRPr="00274BB8" w:rsidRDefault="00FF412B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в администрации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, в том числе в случае, если запрос и документы и (или) информация, необходимые для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поданы заявителем посредством почтового отправления в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администрацию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в федеральной государс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твенной информационной системе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Единый портал государственных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и муниципальных услуг (функций)»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(далее - Единый портал государственных и муниципальных услуг), </w:t>
      </w:r>
      <w:r w:rsidR="0085678B" w:rsidRPr="00274BB8">
        <w:rPr>
          <w:rFonts w:ascii="Arial" w:hAnsi="Arial" w:cs="Arial"/>
          <w:color w:val="000000" w:themeColor="text1"/>
          <w:sz w:val="24"/>
          <w:szCs w:val="24"/>
        </w:rPr>
        <w:t>в информационной системе «Портал Воронежской области в сети Интернет» (далее – Портал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678B" w:rsidRPr="00274BB8">
        <w:rPr>
          <w:rFonts w:ascii="Arial" w:hAnsi="Arial" w:cs="Arial"/>
          <w:color w:val="000000" w:themeColor="text1"/>
          <w:sz w:val="24"/>
          <w:szCs w:val="24"/>
        </w:rPr>
        <w:t xml:space="preserve">Воронежской области),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на официальном сайте</w:t>
      </w:r>
      <w:r w:rsidR="00FF412B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поданы заявителем в многофункциональном центре.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Максимальный срок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16.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Правовые основания для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должен включать сведения о размещении на официальном сайте</w:t>
      </w:r>
      <w:r w:rsidR="00742C5E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, а также на Едином портале государственных и муниципальных услуг</w:t>
      </w:r>
      <w:r w:rsidR="00A31963" w:rsidRPr="00274BB8">
        <w:rPr>
          <w:rFonts w:ascii="Arial" w:hAnsi="Arial" w:cs="Arial"/>
          <w:color w:val="000000" w:themeColor="text1"/>
          <w:sz w:val="24"/>
          <w:szCs w:val="24"/>
        </w:rPr>
        <w:t>, на Портале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1963" w:rsidRPr="00274BB8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перечня нормативных правовых актов, регулирующих предоставление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информации о порядке досудебного (внесудебного) обжалования решений и действий (бездействия)</w:t>
      </w:r>
      <w:r w:rsidR="00742C5E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администрации, а также ее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должностных лиц, муниципальных служащих, работников.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17.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документов, необходимых для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состав и способы подачи запроса о предоставлении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который должен содержать: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полное наименование органа, предоставляющего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услугу;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сведения, позволяющие идентифицировать представителя</w:t>
      </w:r>
      <w:r w:rsidR="00BF6464" w:rsidRPr="00274BB8">
        <w:rPr>
          <w:rFonts w:ascii="Arial" w:hAnsi="Arial" w:cs="Arial"/>
          <w:color w:val="000000" w:themeColor="text1"/>
          <w:sz w:val="24"/>
          <w:szCs w:val="24"/>
        </w:rPr>
        <w:t xml:space="preserve"> заявителя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, содержащиеся в документах, предусмотренных законодательством Российской Федерации;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дополнительные сведения, необходимые для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перечень прилагаемых к запросу документов и (или) информации;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" w:name="P111"/>
      <w:bookmarkEnd w:id="8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документов (категорий документов), необходимых для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112"/>
      <w:bookmarkEnd w:id="9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документов (категорий документов), необходимых для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Формы запроса и иных документов, подаваемых заявителем в связи с предоставлением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документов, указанных в абзацах восьмом и девятом настоящего пункта, приводится для каждого варианта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18.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должен включать информацию об исчерпывающем перечне таких оснований.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оснований для каждого варианта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19.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или отказа в предоставлении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должен включать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P118"/>
      <w:bookmarkEnd w:id="10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случае, если возможность приостановления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предусмотрена законодательством Российской Федерации;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P119"/>
      <w:bookmarkEnd w:id="11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оснований для отказа в предоставлении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P120"/>
      <w:bookmarkEnd w:id="12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и критерии принятия решения о пр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иостановлении предоставления 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включаемые в состав описания соответствующих административных процедур.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оснований, предусмотренных абзацами вторым и третьим настоящего пункта, приводится для каждого варианта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20. В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Размер платы, взимаемой с заявителя при предоставлении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услуги, и способы ее взимания»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а) сведения о размещении на Едином портале государственных и муниципальных услуг</w:t>
      </w:r>
      <w:r w:rsidR="00A31963" w:rsidRPr="00274BB8">
        <w:rPr>
          <w:rFonts w:ascii="Arial" w:hAnsi="Arial" w:cs="Arial"/>
          <w:color w:val="000000" w:themeColor="text1"/>
          <w:sz w:val="24"/>
          <w:szCs w:val="24"/>
        </w:rPr>
        <w:t>, Портале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1963" w:rsidRPr="00274BB8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информации о размере государственной пошлины или иной платы, взимаемой за предоставление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порядок и способы ее взимания в случаях, предусмотренных федеральными законами, принимаемыми в соответствии с ними иными нормативными правовыми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lastRenderedPageBreak/>
        <w:t>актами Российской Федерации, нормативными правовыми актами</w:t>
      </w:r>
      <w:r w:rsidR="00A31963" w:rsidRPr="00274BB8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, муниципальными правовыми актами.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21. В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Требования к помещениям, в которых предост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авляются муниципальные услуги»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22. В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Показатели качества и доступности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включается перечень показателей качества и доступности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и документов в электронной форме, своевременное предос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тавление 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(отсутствие нарушений сроков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услуги), предоставление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соответствии с вариантом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доступность инструментов совершения в электронном виде платежей, необходимых для получения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услуги, удобство информирования заявителя о ходе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получения результата предоставления услуги.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23. В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Иные требования к предоставлению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P128"/>
      <w:bookmarkEnd w:id="13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перечень услуг, которые являются необходимыми и обязательными для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размер платы за предоставление указанных в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подпункте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а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»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настоящего пункта услуг в случаях, когда размер платы установлен законодательством Российской Федерации;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перечень информационных систем, используемых для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46E93" w:rsidRPr="00274BB8" w:rsidRDefault="002D21F1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24. 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Состав, последовательность и сроки выпол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нения административных процедур»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P132"/>
      <w:bookmarkEnd w:id="14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перечень вариантов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</w:t>
      </w:r>
      <w:r w:rsidR="0012348A" w:rsidRPr="00274BB8">
        <w:rPr>
          <w:rFonts w:ascii="Arial" w:hAnsi="Arial" w:cs="Arial"/>
          <w:color w:val="000000" w:themeColor="text1"/>
          <w:sz w:val="24"/>
          <w:szCs w:val="24"/>
        </w:rPr>
        <w:t xml:space="preserve"> включающий в том числе вариант</w:t>
      </w:r>
      <w:r w:rsidR="005A232E" w:rsidRPr="00274BB8">
        <w:rPr>
          <w:rFonts w:ascii="Arial" w:hAnsi="Arial" w:cs="Arial"/>
          <w:color w:val="000000" w:themeColor="text1"/>
          <w:sz w:val="24"/>
          <w:szCs w:val="24"/>
        </w:rPr>
        <w:t>ы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5A232E" w:rsidRPr="00274BB8">
        <w:rPr>
          <w:rFonts w:ascii="Arial" w:hAnsi="Arial" w:cs="Arial"/>
          <w:color w:val="000000" w:themeColor="text1"/>
          <w:sz w:val="24"/>
          <w:szCs w:val="24"/>
        </w:rPr>
        <w:t>услуги, необходимые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для исправления допущенных опечаток и ошибок в выданных в результате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б) описание административной процедуры профилирования заявителя;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подразделы, содержащие описание вариантов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26. Подразделы, содержащие описание вариантов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формируются по количеству вариантов предоставления услуги, предусмотренных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подпунктом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а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пункта 24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П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орядка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, и должны содержать результат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перечень и описание администра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тивных процедур предоставления 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максимальный срок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соответствии с вариантом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состав запроса и перечень документов и (или) информации, необходимых для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соответствии с вариантом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способы подачи таких запроса и документов и (или) информации;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в) наличие (отсутствие) возможности подачи запроса представителем заявителя;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A46E93" w:rsidRPr="00274BB8" w:rsidRDefault="00A46E93" w:rsidP="0027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д)</w:t>
      </w:r>
      <w:r w:rsidR="00D46924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232E" w:rsidRPr="00274BB8">
        <w:rPr>
          <w:rFonts w:ascii="Arial" w:hAnsi="Arial" w:cs="Arial"/>
          <w:color w:val="000000" w:themeColor="text1"/>
          <w:sz w:val="24"/>
          <w:szCs w:val="24"/>
        </w:rPr>
        <w:t xml:space="preserve">органы местного самоуправления, участвующие в приеме запроса о предоставлении муниципальной услуги, в том числе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сведения о возможности подачи запроса </w:t>
      </w:r>
      <w:r w:rsidR="00D46924" w:rsidRPr="00274BB8">
        <w:rPr>
          <w:rFonts w:ascii="Arial" w:hAnsi="Arial" w:cs="Arial"/>
          <w:color w:val="000000" w:themeColor="text1"/>
          <w:sz w:val="24"/>
          <w:szCs w:val="24"/>
        </w:rPr>
        <w:t>в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многофункциональный центр (при наличии такой возможности);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е) возможность (невозможность) приема</w:t>
      </w:r>
      <w:r w:rsidR="00952097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или многофункциональным центром запроса и документов и (или) информации, необходимых для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ж) срок регистрации запроса и документов и (или) информации, необходимых для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в</w:t>
      </w:r>
      <w:r w:rsidR="00B256A4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или в многофункциональном центре.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услуги, который должен содержать: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наименование федерального органа исполнительной власти, органа государственного внебюджетного фонда или государственной корпорации, </w:t>
      </w:r>
      <w:r w:rsidR="001E7BE3" w:rsidRPr="00274BB8">
        <w:rPr>
          <w:rFonts w:ascii="Arial" w:hAnsi="Arial" w:cs="Arial"/>
          <w:color w:val="000000" w:themeColor="text1"/>
          <w:sz w:val="24"/>
          <w:szCs w:val="24"/>
        </w:rPr>
        <w:t xml:space="preserve">исполнительного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органа </w:t>
      </w:r>
      <w:r w:rsidR="001E7BE3" w:rsidRPr="00274BB8">
        <w:rPr>
          <w:rFonts w:ascii="Arial" w:hAnsi="Arial" w:cs="Arial"/>
          <w:color w:val="000000" w:themeColor="text1"/>
          <w:sz w:val="24"/>
          <w:szCs w:val="24"/>
        </w:rPr>
        <w:t xml:space="preserve">государственной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власти</w:t>
      </w:r>
      <w:r w:rsidR="005A232E" w:rsidRPr="00274BB8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  <w:r w:rsidR="007B3F03" w:rsidRPr="00274BB8">
        <w:rPr>
          <w:rFonts w:ascii="Arial" w:hAnsi="Arial" w:cs="Arial"/>
          <w:color w:val="000000" w:themeColor="text1"/>
          <w:sz w:val="24"/>
          <w:szCs w:val="24"/>
        </w:rPr>
        <w:t>,</w:t>
      </w:r>
      <w:r w:rsidR="005A232E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в которые направляется запрос;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направляемые в запросе сведения;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запрашиваемые в запросе сведения с указанием их цели использования;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основание для информационного запроса, срок его направления;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срок, в течение которого результат запроса должен поступить в</w:t>
      </w:r>
      <w:r w:rsidR="000E4476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администрацию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6E93" w:rsidRPr="00274BB8" w:rsidRDefault="006E7FDB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lastRenderedPageBreak/>
        <w:t>Администрация организует между входящими в ее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состав структурными подразделениями обмен сведениями, необходимыми для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и находящимися в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ее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распоряжении,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29. В описание административной процедуры приостановления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перечень оснований для приостановления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а в случае отсутствия таких оснований - указание на их отсутствие;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состав и содержание осуществляемых при приостановлении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административных действий;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перечень оснований для возобновления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критерии принятия решения о предоставлении (об отказе в предоставлении)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срок принятия решения о предоставлении (об отказе в предоставлении)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исчисляемый с даты получения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всех сведений, необходимых для принятия решения.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31. В описание административной процедуры предоставления результата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способы предоставления результата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срок предоставления заявителю результата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исчисляемый со дня принятия решения о предоставлении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в) возможность (невозможность) предоставления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или многофункциональным центром результата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б) срок, необходимый для получения таких документов и (или) информации;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указание на необходимость (отсутствие необходимости) для приостановления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при необходимости получения от заявителя дополнительных сведений;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г) перечень федеральных органов исполнительной власти, государственных корпораций, органов государственных внебюджетных фондов, </w:t>
      </w:r>
      <w:r w:rsidR="001E7BE3" w:rsidRPr="00274BB8">
        <w:rPr>
          <w:rFonts w:ascii="Arial" w:hAnsi="Arial" w:cs="Arial"/>
          <w:color w:val="000000" w:themeColor="text1"/>
          <w:sz w:val="24"/>
          <w:szCs w:val="24"/>
        </w:rPr>
        <w:t xml:space="preserve">исполнительных органов государственной власти Воронежской области,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участвующих в административной процедуре, в случае, если они известны (при необходимости).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33. В случае если вариант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предполагает предоставление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упреждающем (</w:t>
      </w:r>
      <w:proofErr w:type="spellStart"/>
      <w:r w:rsidRPr="00274BB8">
        <w:rPr>
          <w:rFonts w:ascii="Arial" w:hAnsi="Arial" w:cs="Arial"/>
          <w:color w:val="000000" w:themeColor="text1"/>
          <w:sz w:val="24"/>
          <w:szCs w:val="24"/>
        </w:rPr>
        <w:t>проактивном</w:t>
      </w:r>
      <w:proofErr w:type="spellEnd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) режиме, в состав подраздела, содержащего описание варианта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упреждающем (</w:t>
      </w:r>
      <w:proofErr w:type="spellStart"/>
      <w:r w:rsidRPr="00274BB8">
        <w:rPr>
          <w:rFonts w:ascii="Arial" w:hAnsi="Arial" w:cs="Arial"/>
          <w:color w:val="000000" w:themeColor="text1"/>
          <w:sz w:val="24"/>
          <w:szCs w:val="24"/>
        </w:rPr>
        <w:t>проактивном</w:t>
      </w:r>
      <w:proofErr w:type="spellEnd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режиме или подачи заявителем запроса о предоставлении данной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после осуществления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мероприятий в соответствии с пунктом 1 части 1 статьи 7.3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рственных и муниципальных услуг»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5" w:name="P171"/>
      <w:bookmarkEnd w:id="15"/>
      <w:r w:rsidRPr="00274BB8">
        <w:rPr>
          <w:rFonts w:ascii="Arial" w:hAnsi="Arial" w:cs="Arial"/>
          <w:color w:val="000000" w:themeColor="text1"/>
          <w:sz w:val="24"/>
          <w:szCs w:val="24"/>
        </w:rPr>
        <w:t>б) сведения о юридич</w:t>
      </w:r>
      <w:r w:rsidR="001E7BE3" w:rsidRPr="00274BB8">
        <w:rPr>
          <w:rFonts w:ascii="Arial" w:hAnsi="Arial" w:cs="Arial"/>
          <w:color w:val="000000" w:themeColor="text1"/>
          <w:sz w:val="24"/>
          <w:szCs w:val="24"/>
        </w:rPr>
        <w:t>еском факте, поступление которого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информационную систему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является основанием для предоставления заявителю данной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упреждающем (</w:t>
      </w:r>
      <w:proofErr w:type="spellStart"/>
      <w:r w:rsidRPr="00274BB8">
        <w:rPr>
          <w:rFonts w:ascii="Arial" w:hAnsi="Arial" w:cs="Arial"/>
          <w:color w:val="000000" w:themeColor="text1"/>
          <w:sz w:val="24"/>
          <w:szCs w:val="24"/>
        </w:rPr>
        <w:t>проактивном</w:t>
      </w:r>
      <w:proofErr w:type="spellEnd"/>
      <w:r w:rsidRPr="00274BB8">
        <w:rPr>
          <w:rFonts w:ascii="Arial" w:hAnsi="Arial" w:cs="Arial"/>
          <w:color w:val="000000" w:themeColor="text1"/>
          <w:sz w:val="24"/>
          <w:szCs w:val="24"/>
        </w:rPr>
        <w:t>) режиме;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наименование информационной системы, из которой должны поступить сведения, указанные в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подпункте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б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»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настоящего пункта, а также информационной системы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администрации,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в которую должны поступить данные сведения;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г) состав, последовательность и сроки выполнения административных процедур, осуществляемых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после поступления в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 xml:space="preserve">ее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информационную систему сведений, указанных в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>подпункте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б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>»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настоящего пункта.</w:t>
      </w:r>
    </w:p>
    <w:p w:rsidR="00A46E93" w:rsidRPr="00274BB8" w:rsidRDefault="00EA4D88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34. 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Формы контроля за исполнени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ем административного регламента»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состоит из следующих подразделов: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порядок осуществления текущего контроля за соблюдением и исполнением ответственными должностными лицами </w:t>
      </w:r>
      <w:r w:rsidR="001E7BE3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положений </w:t>
      </w:r>
      <w:r w:rsidR="001E7BE3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административного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принятием ими решений;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ответственность должностных лиц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за решения и действия (бездействие), принимаемые (осуществляемые) ими в ходе предоставления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г) положения, характеризующие требования к порядку и формам контроля за предоставлением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A46E93" w:rsidRPr="00274BB8" w:rsidRDefault="00EA4D88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35. 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услугу, многофункционального центра, организаций, указанных в части 1.1 статьи 16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государственных и муни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ципальных услуг»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, а также их должностных лиц, мун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иципальных служащих, работников»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6E93" w:rsidRPr="00274BB8" w:rsidRDefault="00A46E93" w:rsidP="00274BB8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>III. Порядок согласования</w:t>
      </w:r>
      <w:r w:rsidR="00943F8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>и утверждения административных регламентов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36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. Проект административного регламента формируется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в машиночитаемом формате в электронном виде в реестре услуг.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37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а)</w:t>
      </w:r>
      <w:r w:rsidR="00C06387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</w:t>
      </w:r>
      <w:r w:rsidR="001E7BE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участвующие в согласовании).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lastRenderedPageBreak/>
        <w:t>38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. Органы, участвующие </w:t>
      </w:r>
      <w:proofErr w:type="gramStart"/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в согласовании</w:t>
      </w:r>
      <w:proofErr w:type="gramEnd"/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39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40</w:t>
      </w:r>
      <w:r w:rsidR="00CD6E3E" w:rsidRPr="00274BB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41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</w:t>
      </w:r>
      <w:r w:rsidR="001E7BE3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рассматривает поступившие замечания.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 случае согласия с замечаниями, представленными органами, участвующими в согласовании, 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 срок, не превышающий 5 рабочих дней, вносит с учетом полученных замечаний изменения в сведения о 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услуге, указанные в 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>подпункте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а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пункта 5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При наличии возражений к замечаниям 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42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. В случае согласия с возражениями, представленными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В случае несогласия с возражениями, представленными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43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1268FE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44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.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После согласования проекта административного регламента со всеми органами, участвующими в согласовании, или при разрешении разногласий по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проекту административного регламента </w:t>
      </w:r>
      <w:r w:rsidR="00A22E74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направляет проект административного регламента на экспертизу</w:t>
      </w:r>
      <w:r w:rsidR="007101C3" w:rsidRPr="00274BB8">
        <w:rPr>
          <w:rFonts w:ascii="Arial" w:hAnsi="Arial" w:cs="Arial"/>
          <w:color w:val="000000" w:themeColor="text1"/>
          <w:sz w:val="24"/>
          <w:szCs w:val="24"/>
        </w:rPr>
        <w:t xml:space="preserve"> в уполномоченный орган местного самоуправления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.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8FE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Экспертиза проекта административного регламента проводится в случаях и порядке, установленных муниципальным правовым актом.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45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</w:t>
      </w:r>
      <w:r w:rsidR="00A22E74" w:rsidRPr="00274BB8">
        <w:rPr>
          <w:rFonts w:ascii="Arial" w:hAnsi="Arial" w:cs="Arial"/>
          <w:color w:val="000000" w:themeColor="text1"/>
          <w:sz w:val="24"/>
          <w:szCs w:val="24"/>
        </w:rPr>
        <w:t>главы администрации (главы муниципального образования)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после получения положительного заключения экспертизы </w:t>
      </w:r>
      <w:r w:rsidR="00D60839" w:rsidRPr="00274BB8">
        <w:rPr>
          <w:rFonts w:ascii="Arial" w:hAnsi="Arial" w:cs="Arial"/>
          <w:color w:val="000000" w:themeColor="text1"/>
          <w:sz w:val="24"/>
          <w:szCs w:val="24"/>
        </w:rPr>
        <w:t>уполномоченного органа местного самоуправления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либо урегулирования разногласий по результатам экспертизы уполномоченного органа</w:t>
      </w:r>
      <w:r w:rsidR="00D60839" w:rsidRPr="00274BB8">
        <w:rPr>
          <w:rFonts w:ascii="Arial" w:hAnsi="Arial" w:cs="Arial"/>
          <w:color w:val="000000" w:themeColor="text1"/>
          <w:sz w:val="24"/>
          <w:szCs w:val="24"/>
        </w:rPr>
        <w:t xml:space="preserve"> местного самоуправления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46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. Утвержденный административный регламент направляется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для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последующего официального опубликования.</w:t>
      </w:r>
    </w:p>
    <w:p w:rsidR="00A22E74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47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. При наличии оснований для внесения изменений в административный регламент </w:t>
      </w:r>
      <w:r w:rsidR="00A22E74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разрабатывает и утверждает в реестре услуг нормативный правовой акт о признании административного регламента утратившим силу и о прин</w:t>
      </w:r>
      <w:r w:rsidR="00A22E74" w:rsidRPr="00274BB8">
        <w:rPr>
          <w:rFonts w:ascii="Arial" w:hAnsi="Arial" w:cs="Arial"/>
          <w:color w:val="000000" w:themeColor="text1"/>
          <w:sz w:val="24"/>
          <w:szCs w:val="24"/>
        </w:rPr>
        <w:t>ятии в соответствии с настоящим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2E74" w:rsidRPr="00274BB8">
        <w:rPr>
          <w:rFonts w:ascii="Arial" w:hAnsi="Arial" w:cs="Arial"/>
          <w:color w:val="000000" w:themeColor="text1"/>
          <w:sz w:val="24"/>
          <w:szCs w:val="24"/>
        </w:rPr>
        <w:t xml:space="preserve">Порядком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нового административного регламента.</w:t>
      </w:r>
      <w:bookmarkStart w:id="16" w:name="P210"/>
      <w:bookmarkEnd w:id="16"/>
    </w:p>
    <w:sectPr w:rsidR="00A22E74" w:rsidRPr="00274BB8" w:rsidSect="00274BB8">
      <w:headerReference w:type="default" r:id="rId7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AA9" w:rsidRDefault="006E2AA9" w:rsidP="00AC019D">
      <w:pPr>
        <w:spacing w:after="0" w:line="240" w:lineRule="auto"/>
      </w:pPr>
      <w:r>
        <w:separator/>
      </w:r>
    </w:p>
  </w:endnote>
  <w:endnote w:type="continuationSeparator" w:id="0">
    <w:p w:rsidR="006E2AA9" w:rsidRDefault="006E2AA9" w:rsidP="00AC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AA9" w:rsidRDefault="006E2AA9" w:rsidP="00AC019D">
      <w:pPr>
        <w:spacing w:after="0" w:line="240" w:lineRule="auto"/>
      </w:pPr>
      <w:r>
        <w:separator/>
      </w:r>
    </w:p>
  </w:footnote>
  <w:footnote w:type="continuationSeparator" w:id="0">
    <w:p w:rsidR="006E2AA9" w:rsidRDefault="006E2AA9" w:rsidP="00AC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2B" w:rsidRDefault="00FF412B">
    <w:pPr>
      <w:pStyle w:val="a6"/>
      <w:jc w:val="center"/>
    </w:pPr>
  </w:p>
  <w:p w:rsidR="00AC019D" w:rsidRDefault="00AC01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93"/>
    <w:rsid w:val="00001172"/>
    <w:rsid w:val="00023A17"/>
    <w:rsid w:val="0004735A"/>
    <w:rsid w:val="00073168"/>
    <w:rsid w:val="000735EF"/>
    <w:rsid w:val="000A24F0"/>
    <w:rsid w:val="000A25B3"/>
    <w:rsid w:val="000A3889"/>
    <w:rsid w:val="000B6475"/>
    <w:rsid w:val="000D361A"/>
    <w:rsid w:val="000E4476"/>
    <w:rsid w:val="0012348A"/>
    <w:rsid w:val="001268FE"/>
    <w:rsid w:val="001276EC"/>
    <w:rsid w:val="001E7BE3"/>
    <w:rsid w:val="002025B9"/>
    <w:rsid w:val="0022446B"/>
    <w:rsid w:val="002350B2"/>
    <w:rsid w:val="00262BBB"/>
    <w:rsid w:val="002662C3"/>
    <w:rsid w:val="0027194A"/>
    <w:rsid w:val="00274BB8"/>
    <w:rsid w:val="002C1E14"/>
    <w:rsid w:val="002D0F92"/>
    <w:rsid w:val="002D21F1"/>
    <w:rsid w:val="002E473C"/>
    <w:rsid w:val="00322DEA"/>
    <w:rsid w:val="003D04B0"/>
    <w:rsid w:val="003D154A"/>
    <w:rsid w:val="0045654A"/>
    <w:rsid w:val="004D0077"/>
    <w:rsid w:val="005043AB"/>
    <w:rsid w:val="005276D0"/>
    <w:rsid w:val="005A232E"/>
    <w:rsid w:val="005E40BA"/>
    <w:rsid w:val="005E6D7D"/>
    <w:rsid w:val="00652072"/>
    <w:rsid w:val="006857AD"/>
    <w:rsid w:val="006B01C3"/>
    <w:rsid w:val="006D4863"/>
    <w:rsid w:val="006E2AA9"/>
    <w:rsid w:val="006E7FDB"/>
    <w:rsid w:val="007101C3"/>
    <w:rsid w:val="0073305C"/>
    <w:rsid w:val="00742C5E"/>
    <w:rsid w:val="007621F6"/>
    <w:rsid w:val="00771587"/>
    <w:rsid w:val="0077416C"/>
    <w:rsid w:val="0077527E"/>
    <w:rsid w:val="007A0B8F"/>
    <w:rsid w:val="007A1611"/>
    <w:rsid w:val="007B3F03"/>
    <w:rsid w:val="007D2038"/>
    <w:rsid w:val="007F6E46"/>
    <w:rsid w:val="00821299"/>
    <w:rsid w:val="00851AC5"/>
    <w:rsid w:val="0085678B"/>
    <w:rsid w:val="00887A1F"/>
    <w:rsid w:val="008C61CE"/>
    <w:rsid w:val="008E27D0"/>
    <w:rsid w:val="00904824"/>
    <w:rsid w:val="00943F87"/>
    <w:rsid w:val="00952097"/>
    <w:rsid w:val="0098285D"/>
    <w:rsid w:val="009D2544"/>
    <w:rsid w:val="009E273C"/>
    <w:rsid w:val="009E42D3"/>
    <w:rsid w:val="00A22E74"/>
    <w:rsid w:val="00A255BC"/>
    <w:rsid w:val="00A31963"/>
    <w:rsid w:val="00A46E93"/>
    <w:rsid w:val="00A557BD"/>
    <w:rsid w:val="00A6067B"/>
    <w:rsid w:val="00A7278A"/>
    <w:rsid w:val="00AC019D"/>
    <w:rsid w:val="00AC2375"/>
    <w:rsid w:val="00AE165F"/>
    <w:rsid w:val="00AE5E0B"/>
    <w:rsid w:val="00AF4B79"/>
    <w:rsid w:val="00B256A4"/>
    <w:rsid w:val="00B30D4E"/>
    <w:rsid w:val="00B53D68"/>
    <w:rsid w:val="00B63B7F"/>
    <w:rsid w:val="00B759E8"/>
    <w:rsid w:val="00B92DD5"/>
    <w:rsid w:val="00BA0DFB"/>
    <w:rsid w:val="00BA7A8C"/>
    <w:rsid w:val="00BB48A2"/>
    <w:rsid w:val="00BB610A"/>
    <w:rsid w:val="00BC1F4F"/>
    <w:rsid w:val="00BC28F7"/>
    <w:rsid w:val="00BC3712"/>
    <w:rsid w:val="00BD69B1"/>
    <w:rsid w:val="00BF0F98"/>
    <w:rsid w:val="00BF6464"/>
    <w:rsid w:val="00C06387"/>
    <w:rsid w:val="00C24C13"/>
    <w:rsid w:val="00C426F1"/>
    <w:rsid w:val="00C6420D"/>
    <w:rsid w:val="00C74B4C"/>
    <w:rsid w:val="00C75724"/>
    <w:rsid w:val="00CA5C08"/>
    <w:rsid w:val="00CB7792"/>
    <w:rsid w:val="00CD6E3E"/>
    <w:rsid w:val="00CE54F7"/>
    <w:rsid w:val="00CF7685"/>
    <w:rsid w:val="00D01813"/>
    <w:rsid w:val="00D11382"/>
    <w:rsid w:val="00D2361B"/>
    <w:rsid w:val="00D378E8"/>
    <w:rsid w:val="00D46924"/>
    <w:rsid w:val="00D5052B"/>
    <w:rsid w:val="00D60839"/>
    <w:rsid w:val="00D919D3"/>
    <w:rsid w:val="00DA1289"/>
    <w:rsid w:val="00DC2C04"/>
    <w:rsid w:val="00E014A7"/>
    <w:rsid w:val="00E06DB7"/>
    <w:rsid w:val="00E12A96"/>
    <w:rsid w:val="00E22D25"/>
    <w:rsid w:val="00E51926"/>
    <w:rsid w:val="00E57165"/>
    <w:rsid w:val="00EA4D88"/>
    <w:rsid w:val="00F05CFC"/>
    <w:rsid w:val="00F11796"/>
    <w:rsid w:val="00F65E15"/>
    <w:rsid w:val="00F82311"/>
    <w:rsid w:val="00F970D1"/>
    <w:rsid w:val="00FE1B45"/>
    <w:rsid w:val="00FE2FC2"/>
    <w:rsid w:val="00FF412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BA05"/>
  <w15:docId w15:val="{A16746AA-7817-4949-975D-0D0D4D2C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E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06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9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19D"/>
  </w:style>
  <w:style w:type="paragraph" w:styleId="a8">
    <w:name w:val="footer"/>
    <w:basedOn w:val="a"/>
    <w:link w:val="a9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19D"/>
  </w:style>
  <w:style w:type="paragraph" w:styleId="aa">
    <w:name w:val="Normal (Web)"/>
    <w:basedOn w:val="a"/>
    <w:unhideWhenUsed/>
    <w:rsid w:val="00274B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4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FA84-6DB8-40A7-A751-B0CAC98C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4996</Words>
  <Characters>28480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Елена Кутняхова</cp:lastModifiedBy>
  <cp:revision>4</cp:revision>
  <cp:lastPrinted>2021-10-20T08:31:00Z</cp:lastPrinted>
  <dcterms:created xsi:type="dcterms:W3CDTF">2022-01-24T10:25:00Z</dcterms:created>
  <dcterms:modified xsi:type="dcterms:W3CDTF">2022-01-25T10:16:00Z</dcterms:modified>
</cp:coreProperties>
</file>