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2B" w:rsidRPr="008D112B" w:rsidRDefault="008D112B" w:rsidP="008D112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112B">
        <w:rPr>
          <w:rFonts w:ascii="Arial" w:eastAsia="Times New Roman" w:hAnsi="Arial" w:cs="Arial"/>
          <w:sz w:val="24"/>
          <w:szCs w:val="24"/>
          <w:lang w:eastAsia="ar-SA"/>
        </w:rPr>
        <w:t>СОВЕТ НАРОДНЫХ ДЕПУТАТОВ</w:t>
      </w:r>
    </w:p>
    <w:p w:rsidR="008D112B" w:rsidRPr="008D112B" w:rsidRDefault="008D112B" w:rsidP="008D112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112B">
        <w:rPr>
          <w:rFonts w:ascii="Arial" w:eastAsia="Times New Roman" w:hAnsi="Arial" w:cs="Arial"/>
          <w:sz w:val="24"/>
          <w:szCs w:val="24"/>
          <w:lang w:eastAsia="ar-SA"/>
        </w:rPr>
        <w:t>БОНДАРЕВСКОГО СЕЛЬСКОГО ПОСЕЛЕНИЯ</w:t>
      </w:r>
    </w:p>
    <w:p w:rsidR="008D112B" w:rsidRPr="008D112B" w:rsidRDefault="008D112B" w:rsidP="008D112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112B">
        <w:rPr>
          <w:rFonts w:ascii="Arial" w:eastAsia="Times New Roman" w:hAnsi="Arial" w:cs="Arial"/>
          <w:sz w:val="24"/>
          <w:szCs w:val="24"/>
          <w:lang w:eastAsia="ar-SA"/>
        </w:rPr>
        <w:t>КАНТЕМИРОВСКОГО МУНИЦИПАЛЬНОГО РАЙОНА</w:t>
      </w:r>
      <w:bookmarkStart w:id="0" w:name="_GoBack"/>
      <w:bookmarkEnd w:id="0"/>
    </w:p>
    <w:p w:rsidR="008D112B" w:rsidRPr="008D112B" w:rsidRDefault="008D112B" w:rsidP="008D112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112B"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8D112B" w:rsidRPr="008D112B" w:rsidRDefault="008D112B" w:rsidP="008D112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12B" w:rsidRPr="008D112B" w:rsidRDefault="008D112B" w:rsidP="008D112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12B" w:rsidRPr="008D112B" w:rsidRDefault="008D112B" w:rsidP="008D112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D112B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8D112B" w:rsidRPr="008D112B" w:rsidRDefault="008D112B" w:rsidP="008D112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112B" w:rsidRPr="008D112B" w:rsidRDefault="008D112B" w:rsidP="008D11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12B">
        <w:rPr>
          <w:rFonts w:ascii="Arial" w:eastAsia="Times New Roman" w:hAnsi="Arial" w:cs="Arial"/>
          <w:sz w:val="24"/>
          <w:szCs w:val="24"/>
          <w:lang w:eastAsia="ar-SA"/>
        </w:rPr>
        <w:t>№ 6</w:t>
      </w: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8D112B">
        <w:rPr>
          <w:rFonts w:ascii="Arial" w:eastAsia="Times New Roman" w:hAnsi="Arial" w:cs="Arial"/>
          <w:sz w:val="24"/>
          <w:szCs w:val="24"/>
          <w:lang w:eastAsia="ar-SA"/>
        </w:rPr>
        <w:t xml:space="preserve"> от </w:t>
      </w:r>
      <w:r w:rsidR="00EB3AB0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Pr="008D11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апреля</w:t>
      </w:r>
      <w:r w:rsidRPr="008D112B">
        <w:rPr>
          <w:rFonts w:ascii="Arial" w:eastAsia="Times New Roman" w:hAnsi="Arial" w:cs="Arial"/>
          <w:sz w:val="24"/>
          <w:szCs w:val="24"/>
          <w:lang w:eastAsia="ar-SA"/>
        </w:rPr>
        <w:t xml:space="preserve"> 2022 года</w:t>
      </w:r>
    </w:p>
    <w:p w:rsidR="008D112B" w:rsidRPr="008D112B" w:rsidRDefault="008D112B" w:rsidP="008D11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D112B">
        <w:rPr>
          <w:rFonts w:ascii="Arial" w:eastAsia="Times New Roman" w:hAnsi="Arial" w:cs="Arial"/>
          <w:sz w:val="24"/>
          <w:szCs w:val="24"/>
          <w:lang w:eastAsia="ar-SA"/>
        </w:rPr>
        <w:t>с. Бондарево</w:t>
      </w:r>
    </w:p>
    <w:p w:rsidR="000E6BCD" w:rsidRPr="003E2255" w:rsidRDefault="000E6BCD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3E2255" w:rsidRDefault="000E6BCD" w:rsidP="00D2341F">
      <w:pPr>
        <w:spacing w:after="0" w:line="240" w:lineRule="auto"/>
        <w:ind w:right="4251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3E225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8D112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3E225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8D112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15.11.2021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8D112B">
        <w:rPr>
          <w:rFonts w:ascii="Arial" w:hAnsi="Arial" w:cs="Arial"/>
          <w:color w:val="000000" w:themeColor="text1"/>
          <w:sz w:val="24"/>
          <w:szCs w:val="24"/>
        </w:rPr>
        <w:t>46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225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D2341F" w:rsidRPr="00D2341F">
        <w:rPr>
          <w:rFonts w:ascii="Arial" w:hAnsi="Arial" w:cs="Arial"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Бондаревского сельского поселения Кантемировского муниципального района Воронежской области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Pr="003E2255" w:rsidRDefault="000E6BCD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341F" w:rsidRDefault="002F3DC9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</w:t>
      </w:r>
      <w:r w:rsidR="005D47B2" w:rsidRPr="003E2255">
        <w:rPr>
          <w:rFonts w:ascii="Arial" w:hAnsi="Arial" w:cs="Arial"/>
          <w:color w:val="000000" w:themeColor="text1"/>
          <w:sz w:val="24"/>
          <w:szCs w:val="24"/>
        </w:rPr>
        <w:t xml:space="preserve">с действующим законодательством нормативно-правовых актов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5D47B2" w:rsidRPr="003E225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3656E7" w:rsidRPr="003E2255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  <w:r w:rsidR="000E6BCD" w:rsidRPr="003E2255">
        <w:rPr>
          <w:rFonts w:ascii="Arial" w:hAnsi="Arial" w:cs="Arial"/>
          <w:color w:val="000000" w:themeColor="text1"/>
          <w:sz w:val="24"/>
          <w:szCs w:val="24"/>
        </w:rPr>
        <w:t>,</w:t>
      </w:r>
      <w:r w:rsidR="00A043A0"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64C" w:rsidRPr="003E2255">
        <w:rPr>
          <w:rFonts w:ascii="Arial" w:hAnsi="Arial" w:cs="Arial"/>
          <w:color w:val="000000" w:themeColor="text1"/>
          <w:sz w:val="24"/>
          <w:szCs w:val="24"/>
        </w:rPr>
        <w:t>руководствуясь протестом</w:t>
      </w:r>
      <w:r w:rsidR="00A043A0" w:rsidRPr="003E2255">
        <w:rPr>
          <w:rFonts w:ascii="Arial" w:hAnsi="Arial" w:cs="Arial"/>
          <w:color w:val="000000" w:themeColor="text1"/>
          <w:sz w:val="24"/>
          <w:szCs w:val="24"/>
        </w:rPr>
        <w:t xml:space="preserve"> прокуратуры Кантемировского района от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21.03.2022</w:t>
      </w:r>
      <w:r w:rsidR="00A043A0" w:rsidRPr="003E2255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2-1-2022</w:t>
      </w:r>
      <w:r w:rsidR="00A043A0" w:rsidRPr="003E2255">
        <w:rPr>
          <w:rFonts w:ascii="Arial" w:hAnsi="Arial" w:cs="Arial"/>
          <w:color w:val="000000" w:themeColor="text1"/>
          <w:sz w:val="24"/>
          <w:szCs w:val="24"/>
        </w:rPr>
        <w:t>,</w:t>
      </w:r>
      <w:r w:rsidR="000E6BCD" w:rsidRPr="003E2255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0E6BCD" w:rsidRPr="003E225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</w:p>
    <w:p w:rsidR="000E6BCD" w:rsidRPr="003E2255" w:rsidRDefault="00D2341F" w:rsidP="00D23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РЕШИЛ</w:t>
      </w:r>
      <w:r w:rsidR="000E6BCD" w:rsidRPr="003E2255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0E6BCD" w:rsidRPr="003E2255" w:rsidRDefault="000E6BCD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3E225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Pr="003E225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</w:t>
      </w:r>
      <w:r w:rsidR="00D2341F" w:rsidRPr="003E225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от </w:t>
      </w:r>
      <w:r w:rsidR="00D2341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15.11.2021</w:t>
      </w:r>
      <w:r w:rsidR="00D2341F" w:rsidRPr="003E2255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46</w:t>
      </w:r>
      <w:r w:rsidR="00D2341F"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341F" w:rsidRPr="003E225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D2341F" w:rsidRPr="00D2341F">
        <w:rPr>
          <w:rFonts w:ascii="Arial" w:hAnsi="Arial" w:cs="Arial"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Бондаревского сельского поселения Кантемировского муниципального района Воронежской области</w:t>
      </w:r>
      <w:r w:rsidR="00D2341F" w:rsidRPr="003E2255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C10B69" w:rsidRPr="003E2255" w:rsidRDefault="00C10B69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bCs/>
          <w:color w:val="000000" w:themeColor="text1"/>
          <w:sz w:val="24"/>
          <w:szCs w:val="24"/>
        </w:rPr>
        <w:t>1.1. Дополнить Положение о муниципальном контроле в сфере благоустройства на территории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696D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>поселения Кантемировского муниципального района Воронежской области разделом 6 следующего содержания:</w:t>
      </w:r>
    </w:p>
    <w:p w:rsidR="00C10B69" w:rsidRPr="003E2255" w:rsidRDefault="00C10B69" w:rsidP="003E225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«6. </w:t>
      </w:r>
      <w:r w:rsidR="00732545" w:rsidRPr="003E2255">
        <w:rPr>
          <w:rFonts w:ascii="Arial" w:hAnsi="Arial" w:cs="Arial"/>
          <w:bCs/>
          <w:color w:val="000000" w:themeColor="text1"/>
          <w:sz w:val="24"/>
          <w:szCs w:val="24"/>
        </w:rPr>
        <w:t xml:space="preserve">Особенности </w:t>
      </w:r>
      <w:r w:rsidRPr="003E2255">
        <w:rPr>
          <w:rFonts w:ascii="Arial" w:hAnsi="Arial" w:cs="Arial"/>
          <w:bCs/>
          <w:color w:val="000000" w:themeColor="text1"/>
          <w:sz w:val="24"/>
          <w:szCs w:val="24"/>
        </w:rPr>
        <w:t xml:space="preserve">организации и осуществления муниципального контроля в сфере благоустройства на территории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Pr="003E22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53D73" w:rsidRPr="003E2255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 в 2022 году</w:t>
      </w:r>
    </w:p>
    <w:p w:rsidR="00E53D73" w:rsidRPr="003E2255" w:rsidRDefault="00E53D73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bCs/>
          <w:color w:val="000000" w:themeColor="text1"/>
          <w:sz w:val="24"/>
          <w:szCs w:val="24"/>
        </w:rPr>
        <w:t xml:space="preserve">6.1. 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Установить, что в 2022 году не проводятся плановые контрольные (надзорные) мероприятия, плановые проверки при осуществлении муниципального контроля</w:t>
      </w:r>
      <w:r w:rsidR="004F6389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сфере благоустройства на территории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4F6389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, порядок организации и осуществления котор</w:t>
      </w:r>
      <w:r w:rsidR="004F6389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ого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регулируется Федеральным законом 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»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 Федеральным законом 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»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, за исключением случаев, указанных в пункте 2 постановления</w:t>
      </w:r>
      <w:r w:rsidR="0069403F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7F70E4" w:rsidRDefault="00CD6949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6.2. Установить, что в 2022 году в рамках муниципального контроля</w:t>
      </w:r>
      <w:r w:rsidR="003365F3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сфере благоустройства на территории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="003365F3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, порядок организации и осуществления котор</w:t>
      </w:r>
      <w:r w:rsidR="003365F3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ого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регулируются Федеральным законом 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»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 Федеральным законом 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»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, внеплановые контрольные (надзорные) мероприятия, внеплановые проверки проводятся исключительно по</w:t>
      </w:r>
      <w:r w:rsidR="007F70E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основаниям, указанным в пунктах 3, 4 </w:t>
      </w:r>
      <w:r w:rsidR="007F70E4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7F70E4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6C79B4" w:rsidRPr="003E2255" w:rsidRDefault="006C79B4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6.</w:t>
      </w:r>
      <w:r w:rsidR="007E7F64">
        <w:rPr>
          <w:rFonts w:ascii="Arial" w:eastAsiaTheme="minorHAnsi" w:hAnsi="Arial" w:cs="Arial"/>
          <w:color w:val="000000" w:themeColor="text1"/>
          <w:sz w:val="24"/>
          <w:szCs w:val="24"/>
        </w:rPr>
        <w:t>3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. Контрольные (надзорные) мероприятия, проверки, проведение которых не допускается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и не завершенные на день вступления в силу вышеуказанного постановления, подлежат завершению в течение 5 рабочих дней со дня вступления в силу вышеуказанного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6C79B4" w:rsidRPr="003E2255" w:rsidRDefault="006C79B4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6C79B4" w:rsidRPr="003E2255" w:rsidRDefault="006C79B4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05595" w:rsidRPr="003E2255" w:rsidRDefault="00F22761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6.4</w:t>
      </w:r>
      <w:r w:rsidR="00405595" w:rsidRPr="003E2255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405595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Срок исполнения предписаний, выданных в соответствии с Федеральным законом 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="00405595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»</w:t>
      </w:r>
      <w:r w:rsidR="00405595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 Федеральным законом 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="00405595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341F">
        <w:rPr>
          <w:rFonts w:ascii="Arial" w:eastAsiaTheme="minorHAnsi" w:hAnsi="Arial" w:cs="Arial"/>
          <w:color w:val="000000" w:themeColor="text1"/>
          <w:sz w:val="24"/>
          <w:szCs w:val="24"/>
        </w:rPr>
        <w:t>»</w:t>
      </w:r>
      <w:r w:rsidR="00405595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до дня вступления в силу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и действующих на день вступления в силу вышеуказанного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  <w:r w:rsidR="004C42F5">
        <w:rPr>
          <w:rFonts w:ascii="Arial" w:eastAsiaTheme="minorHAnsi" w:hAnsi="Arial" w:cs="Arial"/>
          <w:color w:val="000000" w:themeColor="text1"/>
          <w:sz w:val="24"/>
          <w:szCs w:val="24"/>
        </w:rPr>
        <w:t>».</w:t>
      </w:r>
    </w:p>
    <w:p w:rsidR="000E6BCD" w:rsidRPr="003E2255" w:rsidRDefault="000E6BCD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E2255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D2341F">
        <w:rPr>
          <w:rFonts w:ascii="Arial" w:hAnsi="Arial" w:cs="Arial"/>
          <w:color w:val="000000" w:themeColor="text1"/>
          <w:sz w:val="24"/>
          <w:szCs w:val="24"/>
        </w:rPr>
        <w:t>Бондаревского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3E225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2341F" w:rsidRDefault="00D2341F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341F" w:rsidRDefault="00D2341F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341F" w:rsidRPr="003E2255" w:rsidRDefault="00D2341F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341F" w:rsidRPr="00D2341F" w:rsidRDefault="00D2341F" w:rsidP="00D234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41F">
        <w:rPr>
          <w:rFonts w:ascii="Arial" w:eastAsia="Times New Roman" w:hAnsi="Arial" w:cs="Arial"/>
          <w:sz w:val="24"/>
          <w:szCs w:val="24"/>
          <w:lang w:eastAsia="ru-RU"/>
        </w:rPr>
        <w:t>Глава Бондаревского</w:t>
      </w:r>
    </w:p>
    <w:p w:rsidR="00D2341F" w:rsidRPr="00D2341F" w:rsidRDefault="00D2341F" w:rsidP="00D234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41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В.С. Лесников</w:t>
      </w:r>
    </w:p>
    <w:p w:rsidR="00D2341F" w:rsidRPr="00D2341F" w:rsidRDefault="00D2341F" w:rsidP="00D234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41F" w:rsidRPr="00D2341F" w:rsidRDefault="00D2341F" w:rsidP="00D2341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41F">
        <w:rPr>
          <w:rFonts w:ascii="Arial" w:eastAsia="Times New Roman" w:hAnsi="Arial" w:cs="Arial"/>
          <w:sz w:val="24"/>
          <w:szCs w:val="24"/>
          <w:lang w:eastAsia="ar-SA"/>
        </w:rPr>
        <w:t>Председатель Совета</w:t>
      </w:r>
    </w:p>
    <w:p w:rsidR="00D2341F" w:rsidRPr="00D2341F" w:rsidRDefault="00D2341F" w:rsidP="00D2341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41F">
        <w:rPr>
          <w:rFonts w:ascii="Arial" w:eastAsia="Times New Roman" w:hAnsi="Arial" w:cs="Arial"/>
          <w:sz w:val="24"/>
          <w:szCs w:val="24"/>
          <w:lang w:eastAsia="ar-SA"/>
        </w:rPr>
        <w:t>народных депутатов</w:t>
      </w:r>
    </w:p>
    <w:p w:rsidR="00D2341F" w:rsidRPr="00D2341F" w:rsidRDefault="00D2341F" w:rsidP="00D2341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41F">
        <w:rPr>
          <w:rFonts w:ascii="Arial" w:eastAsia="Times New Roman" w:hAnsi="Arial" w:cs="Arial"/>
          <w:sz w:val="24"/>
          <w:szCs w:val="24"/>
          <w:lang w:eastAsia="ar-SA"/>
        </w:rPr>
        <w:t>Бондаревского</w:t>
      </w:r>
    </w:p>
    <w:p w:rsidR="00F26DD9" w:rsidRPr="003E2255" w:rsidRDefault="00D2341F" w:rsidP="00D2341F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41F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                                            А.А. Гребеников</w:t>
      </w:r>
    </w:p>
    <w:sectPr w:rsidR="00F26DD9" w:rsidRPr="003E2255" w:rsidSect="00EB3AB0">
      <w:pgSz w:w="11906" w:h="16838"/>
      <w:pgMar w:top="170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DD9"/>
    <w:rsid w:val="00045C12"/>
    <w:rsid w:val="000507D4"/>
    <w:rsid w:val="000B3E5C"/>
    <w:rsid w:val="000E6BCD"/>
    <w:rsid w:val="00110545"/>
    <w:rsid w:val="00173A2A"/>
    <w:rsid w:val="001C0AB0"/>
    <w:rsid w:val="001E61D4"/>
    <w:rsid w:val="002547B9"/>
    <w:rsid w:val="00285E98"/>
    <w:rsid w:val="00296DD3"/>
    <w:rsid w:val="002D3F72"/>
    <w:rsid w:val="002F2D61"/>
    <w:rsid w:val="002F3DC9"/>
    <w:rsid w:val="00303630"/>
    <w:rsid w:val="0033514F"/>
    <w:rsid w:val="003365F3"/>
    <w:rsid w:val="003656E7"/>
    <w:rsid w:val="0039570B"/>
    <w:rsid w:val="003E2255"/>
    <w:rsid w:val="003E63F2"/>
    <w:rsid w:val="003F6E8A"/>
    <w:rsid w:val="00405595"/>
    <w:rsid w:val="004C2408"/>
    <w:rsid w:val="004C42F5"/>
    <w:rsid w:val="004F5ABC"/>
    <w:rsid w:val="004F6389"/>
    <w:rsid w:val="00547E64"/>
    <w:rsid w:val="005822A0"/>
    <w:rsid w:val="005D47B2"/>
    <w:rsid w:val="005E36B5"/>
    <w:rsid w:val="006225E6"/>
    <w:rsid w:val="00647527"/>
    <w:rsid w:val="0069403F"/>
    <w:rsid w:val="006C79B4"/>
    <w:rsid w:val="006E75FD"/>
    <w:rsid w:val="00732545"/>
    <w:rsid w:val="00741E77"/>
    <w:rsid w:val="00790713"/>
    <w:rsid w:val="007B1B77"/>
    <w:rsid w:val="007C4489"/>
    <w:rsid w:val="007E7F64"/>
    <w:rsid w:val="007F3336"/>
    <w:rsid w:val="007F70E4"/>
    <w:rsid w:val="0083696D"/>
    <w:rsid w:val="00845F87"/>
    <w:rsid w:val="00873E20"/>
    <w:rsid w:val="00892B16"/>
    <w:rsid w:val="008D112B"/>
    <w:rsid w:val="009D0AD3"/>
    <w:rsid w:val="009D1F0C"/>
    <w:rsid w:val="009F6740"/>
    <w:rsid w:val="00A043A0"/>
    <w:rsid w:val="00A24D34"/>
    <w:rsid w:val="00AC264C"/>
    <w:rsid w:val="00B316AC"/>
    <w:rsid w:val="00B96454"/>
    <w:rsid w:val="00BC0D70"/>
    <w:rsid w:val="00C10B69"/>
    <w:rsid w:val="00C67FA7"/>
    <w:rsid w:val="00CD6949"/>
    <w:rsid w:val="00D2341F"/>
    <w:rsid w:val="00D666E1"/>
    <w:rsid w:val="00D72726"/>
    <w:rsid w:val="00DC19BD"/>
    <w:rsid w:val="00E53D73"/>
    <w:rsid w:val="00EB2E08"/>
    <w:rsid w:val="00EB3AB0"/>
    <w:rsid w:val="00ED3E08"/>
    <w:rsid w:val="00F22761"/>
    <w:rsid w:val="00F26DD9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0CF3"/>
  <w15:docId w15:val="{840776A1-6C12-4179-8799-97D0F8F7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73254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Кутняхова</cp:lastModifiedBy>
  <cp:revision>75</cp:revision>
  <cp:lastPrinted>2020-01-29T05:59:00Z</cp:lastPrinted>
  <dcterms:created xsi:type="dcterms:W3CDTF">2004-12-31T22:37:00Z</dcterms:created>
  <dcterms:modified xsi:type="dcterms:W3CDTF">2022-04-11T07:43:00Z</dcterms:modified>
</cp:coreProperties>
</file>