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06" w:rsidRPr="005F3306" w:rsidRDefault="005F3306" w:rsidP="005F3306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5F33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 начала года в Воронежской области выплачено более 61 миллиона рублей пенсионных накоплений правопреемникам застрахованных лиц</w:t>
      </w:r>
    </w:p>
    <w:p w:rsidR="005F3306" w:rsidRPr="005F3306" w:rsidRDefault="005F3306" w:rsidP="005F33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306">
        <w:rPr>
          <w:rFonts w:ascii="Times New Roman" w:eastAsia="Times New Roman" w:hAnsi="Times New Roman" w:cs="Times New Roman"/>
          <w:sz w:val="20"/>
          <w:szCs w:val="20"/>
          <w:lang w:eastAsia="ru-RU"/>
        </w:rPr>
        <w:t>С начала года в Воронежской области 1 874 правопреемника получили средства пенсионных накоплений после смерти своих родственников. Общая сумма выплаты составила более 61 миллиона рублей. Средний размер выплаты на одного правопреемника превысил 32,5 тысячи рублей.</w:t>
      </w:r>
    </w:p>
    <w:p w:rsidR="005F3306" w:rsidRPr="005F3306" w:rsidRDefault="005F3306" w:rsidP="005F33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30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Напоминаем, что Федеральное законодательство устанавливает такой вид выплат за счет средств пенсионных накоплений как выплата правопреемникам умерших застрахованных лиц.</w:t>
      </w:r>
    </w:p>
    <w:p w:rsidR="005F3306" w:rsidRPr="005F3306" w:rsidRDefault="005F3306" w:rsidP="005F33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306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Средства пенсионных накоплений  в системе обязательного пенсионного страхования формируются:</w:t>
      </w:r>
    </w:p>
    <w:p w:rsidR="005F3306" w:rsidRPr="005F3306" w:rsidRDefault="005F3306" w:rsidP="005F3306">
      <w:pPr>
        <w:numPr>
          <w:ilvl w:val="0"/>
          <w:numId w:val="1"/>
        </w:numPr>
        <w:spacing w:after="0" w:line="240" w:lineRule="auto"/>
        <w:ind w:left="3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30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 работающих граждан 1967 года рождения и моложе за счет уплаты работодателем страховых взносов в Пенсионный фонд РФ в период с 2002 по 2013 годы;</w:t>
      </w:r>
    </w:p>
    <w:p w:rsidR="005F3306" w:rsidRPr="005F3306" w:rsidRDefault="005F3306" w:rsidP="005F3306">
      <w:pPr>
        <w:numPr>
          <w:ilvl w:val="0"/>
          <w:numId w:val="1"/>
        </w:numPr>
        <w:spacing w:after="0" w:line="240" w:lineRule="auto"/>
        <w:ind w:left="3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30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 мужчин 1953-1966 годов рождения  и женщин 1957-1966 годов рождения, за счет уплаты работодателем страховых взносов в Пенсионный фонд РФ в период с 2002 по 2004 годы;</w:t>
      </w:r>
    </w:p>
    <w:p w:rsidR="005F3306" w:rsidRPr="005F3306" w:rsidRDefault="005F3306" w:rsidP="005F3306">
      <w:pPr>
        <w:numPr>
          <w:ilvl w:val="0"/>
          <w:numId w:val="1"/>
        </w:numPr>
        <w:spacing w:after="0" w:line="240" w:lineRule="auto"/>
        <w:ind w:left="3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30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у участников Программы </w:t>
      </w:r>
      <w:proofErr w:type="gramStart"/>
      <w:r w:rsidRPr="005F330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государственного</w:t>
      </w:r>
      <w:proofErr w:type="gramEnd"/>
      <w:r w:rsidRPr="005F330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 w:rsidRPr="005F330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софинансирования</w:t>
      </w:r>
      <w:proofErr w:type="spellEnd"/>
      <w:r w:rsidRPr="005F330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пенсий;</w:t>
      </w:r>
    </w:p>
    <w:p w:rsidR="005F3306" w:rsidRPr="005F3306" w:rsidRDefault="005F3306" w:rsidP="005F3306">
      <w:pPr>
        <w:numPr>
          <w:ilvl w:val="0"/>
          <w:numId w:val="1"/>
        </w:numPr>
        <w:spacing w:after="0" w:line="240" w:lineRule="auto"/>
        <w:ind w:left="3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30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 лиц, направивших средства материнского (семейного) капитала на формирование накопительной пенсии.</w:t>
      </w:r>
    </w:p>
    <w:p w:rsidR="005F3306" w:rsidRPr="005F3306" w:rsidRDefault="005F3306" w:rsidP="005F33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3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Средства пенсионных накоплений могут быть выплачены </w:t>
      </w:r>
      <w:proofErr w:type="gramStart"/>
      <w:r w:rsidRPr="005F33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правопреемникам</w:t>
      </w:r>
      <w:proofErr w:type="gramEnd"/>
      <w:r w:rsidRPr="005F33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если смерть гражданина наступила:</w:t>
      </w:r>
    </w:p>
    <w:p w:rsidR="005F3306" w:rsidRPr="005F3306" w:rsidRDefault="005F3306" w:rsidP="005F3306">
      <w:pPr>
        <w:numPr>
          <w:ilvl w:val="0"/>
          <w:numId w:val="2"/>
        </w:numPr>
        <w:spacing w:after="0" w:line="240" w:lineRule="auto"/>
        <w:ind w:left="3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306">
        <w:rPr>
          <w:rFonts w:ascii="Times New Roman" w:eastAsia="Times New Roman" w:hAnsi="Times New Roman" w:cs="Times New Roman"/>
          <w:sz w:val="20"/>
          <w:szCs w:val="20"/>
          <w:lang w:eastAsia="ru-RU"/>
        </w:rPr>
        <w:t>ДО назначения ему накопительной пенсии или до перерасчета ее размера с учетом дополнительных пенсионных накоплений (за исключением средств материнского (семейного) капитала, направленных на формирование будущей пенсии);</w:t>
      </w:r>
    </w:p>
    <w:p w:rsidR="005F3306" w:rsidRPr="005F3306" w:rsidRDefault="005F3306" w:rsidP="005F3306">
      <w:pPr>
        <w:numPr>
          <w:ilvl w:val="0"/>
          <w:numId w:val="2"/>
        </w:numPr>
        <w:spacing w:after="0" w:line="240" w:lineRule="auto"/>
        <w:ind w:left="3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30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назначения ему срочной пенсионной выплаты. В этом случае правопреемники вправе получить невыплаченный остаток средств пенсионных накоплений (за исключением средств материнского (семейного) капитала).</w:t>
      </w:r>
    </w:p>
    <w:p w:rsidR="005F3306" w:rsidRPr="005F3306" w:rsidRDefault="005F3306" w:rsidP="005F33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30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Законодательством установлен круг возможных правопреемников умерших застрахованных лиц. К ним относятся:</w:t>
      </w:r>
    </w:p>
    <w:p w:rsidR="005F3306" w:rsidRPr="005F3306" w:rsidRDefault="005F3306" w:rsidP="005F3306">
      <w:pPr>
        <w:numPr>
          <w:ilvl w:val="0"/>
          <w:numId w:val="3"/>
        </w:numPr>
        <w:spacing w:after="0" w:line="240" w:lineRule="auto"/>
        <w:ind w:left="3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30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лица, указанные в заявлении о распределении средств пенсионных накоплений, которое при жизни гражданин оформил в территориальных органах Пенсионного фонда РФ;</w:t>
      </w:r>
    </w:p>
    <w:p w:rsidR="005F3306" w:rsidRPr="005F3306" w:rsidRDefault="005F3306" w:rsidP="005F3306">
      <w:pPr>
        <w:numPr>
          <w:ilvl w:val="0"/>
          <w:numId w:val="3"/>
        </w:numPr>
        <w:spacing w:after="0" w:line="240" w:lineRule="auto"/>
        <w:ind w:left="3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30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родственники первой очереди умершего застрахованного лица – дети, в том числе усыновленные, супруг (супруга) и родители, в том числе усыновители;</w:t>
      </w:r>
    </w:p>
    <w:p w:rsidR="005F3306" w:rsidRPr="005F3306" w:rsidRDefault="005F3306" w:rsidP="005F3306">
      <w:pPr>
        <w:numPr>
          <w:ilvl w:val="0"/>
          <w:numId w:val="3"/>
        </w:numPr>
        <w:spacing w:after="0" w:line="240" w:lineRule="auto"/>
        <w:ind w:left="3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30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родственники второй очереди умершего застрахованного лица – братья, сестры, дедушки, бабушки и внуки.</w:t>
      </w:r>
    </w:p>
    <w:p w:rsidR="005F3306" w:rsidRPr="005F3306" w:rsidRDefault="005F3306" w:rsidP="005F33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3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Правопреемники-родственники первой и второй очереди умершего застрахованного лица могут обращаться за выплатой средств пенсионных накоплений только при отсутствии правопреемников по заявлению о распределении средств пенсионных накоплений.</w:t>
      </w:r>
    </w:p>
    <w:p w:rsidR="005F3306" w:rsidRPr="005F3306" w:rsidRDefault="005F3306" w:rsidP="005F33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3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Правопреемники-родственники второй очереди умершего застрахованного лица могут обращаться за выплатой средств пенсионных накоплений только при отсутствии родственников первой очереди.</w:t>
      </w:r>
    </w:p>
    <w:p w:rsidR="005F3306" w:rsidRPr="005F3306" w:rsidRDefault="005F3306" w:rsidP="005F33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3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Обращаться за выплатой средств пенсионных накоплений правопреемникам необходимо к тому страховщику (Пенсионный фонд РФ или негосударственный пенсионный фонд), у которого формировались пенсионные накопления застрахованного лица на день его смерти.</w:t>
      </w:r>
    </w:p>
    <w:p w:rsidR="005F3306" w:rsidRPr="005F3306" w:rsidRDefault="005F3306" w:rsidP="005F33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30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необходимых документов для подачи заявления:</w:t>
      </w:r>
    </w:p>
    <w:p w:rsidR="005F3306" w:rsidRPr="005F3306" w:rsidRDefault="005F3306" w:rsidP="005F3306">
      <w:pPr>
        <w:numPr>
          <w:ilvl w:val="0"/>
          <w:numId w:val="4"/>
        </w:numPr>
        <w:spacing w:after="0" w:line="240" w:lineRule="auto"/>
        <w:ind w:left="3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30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 личность правопреемника (паспорт);</w:t>
      </w:r>
    </w:p>
    <w:p w:rsidR="005F3306" w:rsidRPr="005F3306" w:rsidRDefault="005F3306" w:rsidP="005F3306">
      <w:pPr>
        <w:numPr>
          <w:ilvl w:val="0"/>
          <w:numId w:val="4"/>
        </w:numPr>
        <w:spacing w:after="0" w:line="240" w:lineRule="auto"/>
        <w:ind w:left="3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30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подтверждающий родственные отношения с умершим застрахованным лицом (свидетельство о рождении, свидетельство о заключении брака и др.);</w:t>
      </w:r>
    </w:p>
    <w:p w:rsidR="005F3306" w:rsidRPr="005F3306" w:rsidRDefault="005F3306" w:rsidP="005F3306">
      <w:pPr>
        <w:numPr>
          <w:ilvl w:val="0"/>
          <w:numId w:val="4"/>
        </w:numPr>
        <w:spacing w:after="0" w:line="240" w:lineRule="auto"/>
        <w:ind w:left="3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306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свидетельство о смерти (при наличии);</w:t>
      </w:r>
    </w:p>
    <w:p w:rsidR="005F3306" w:rsidRPr="005F3306" w:rsidRDefault="005F3306" w:rsidP="005F3306">
      <w:pPr>
        <w:numPr>
          <w:ilvl w:val="0"/>
          <w:numId w:val="4"/>
        </w:numPr>
        <w:spacing w:after="0" w:line="240" w:lineRule="auto"/>
        <w:ind w:left="3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30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страховое свидетельство обязательного (государственного) пенсионного страхования умершего застрахованного лица и правопреемника (при наличии);</w:t>
      </w:r>
    </w:p>
    <w:p w:rsidR="005F3306" w:rsidRPr="005F3306" w:rsidRDefault="005F3306" w:rsidP="005F3306">
      <w:pPr>
        <w:numPr>
          <w:ilvl w:val="0"/>
          <w:numId w:val="4"/>
        </w:numPr>
        <w:spacing w:after="0" w:line="240" w:lineRule="auto"/>
        <w:ind w:left="3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30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для выплаты сре</w:t>
      </w:r>
      <w:proofErr w:type="gramStart"/>
      <w:r w:rsidRPr="005F330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пр</w:t>
      </w:r>
      <w:proofErr w:type="gramEnd"/>
      <w:r w:rsidRPr="005F330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авопреемнику.</w:t>
      </w:r>
    </w:p>
    <w:p w:rsidR="005F3306" w:rsidRPr="005F3306" w:rsidRDefault="005F3306" w:rsidP="005F33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30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Законодательством установлен срок для обращения правопреемников за выплатой средств пенсионных накоплений – 6 месяцев со дня смерти застрахованного лица. Если по какой-либо причине правопреемник пропустил указанный срок обращения за выплатой, то он может восстановить его в судебном порядке.</w:t>
      </w:r>
    </w:p>
    <w:p w:rsidR="005F3306" w:rsidRPr="005F3306" w:rsidRDefault="005F3306" w:rsidP="005F33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3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ВАЖНО:</w:t>
      </w:r>
    </w:p>
    <w:p w:rsidR="005F3306" w:rsidRPr="005F3306" w:rsidRDefault="005F3306" w:rsidP="005F33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F330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того как гражданину была назначена, но еще не выплачена  единовременная выплата средств пенсионных накоплений в связи с его смертью, выплату могут получить члены семьи умершего пенсионера (при условии совместного с ним проживания), а также его нетрудоспособные иждивенцы (независимо от того, проживали они совместно с умершим или нет) в течение 4 месяцев со дня смерти гражданина.</w:t>
      </w:r>
      <w:proofErr w:type="gramEnd"/>
      <w:r w:rsidRPr="005F33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указанные лица отсутствуют, сумма единовременной выплаты включается в состав наследства и наследуется на общих основаниях.</w:t>
      </w:r>
    </w:p>
    <w:p w:rsidR="005F3306" w:rsidRPr="005F3306" w:rsidRDefault="005F3306" w:rsidP="005F33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306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же смерть гражданина наступила после назначения ему накопительной пенсии (бессрочно), средства его пенсионных накоплений правопреемникам не выплачиваются.</w:t>
      </w:r>
    </w:p>
    <w:p w:rsidR="005642EF" w:rsidRPr="005F3306" w:rsidRDefault="00BE0870" w:rsidP="005F3306">
      <w:pPr>
        <w:spacing w:after="0"/>
        <w:rPr>
          <w:sz w:val="20"/>
          <w:szCs w:val="20"/>
        </w:rPr>
      </w:pPr>
    </w:p>
    <w:sectPr w:rsidR="005642EF" w:rsidRPr="005F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3EBC"/>
    <w:multiLevelType w:val="multilevel"/>
    <w:tmpl w:val="E7CAD0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8FE7800"/>
    <w:multiLevelType w:val="multilevel"/>
    <w:tmpl w:val="C874A6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9EC5D54"/>
    <w:multiLevelType w:val="multilevel"/>
    <w:tmpl w:val="4962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A10F44"/>
    <w:multiLevelType w:val="multilevel"/>
    <w:tmpl w:val="C3F87A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06"/>
    <w:rsid w:val="000562B3"/>
    <w:rsid w:val="005F3306"/>
    <w:rsid w:val="007675CA"/>
    <w:rsid w:val="00B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0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9225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7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Денисова</cp:lastModifiedBy>
  <cp:revision>2</cp:revision>
  <cp:lastPrinted>2022-08-19T14:37:00Z</cp:lastPrinted>
  <dcterms:created xsi:type="dcterms:W3CDTF">2022-08-16T12:28:00Z</dcterms:created>
  <dcterms:modified xsi:type="dcterms:W3CDTF">2022-08-19T14:37:00Z</dcterms:modified>
</cp:coreProperties>
</file>