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2C" w:rsidRPr="002A7CBD" w:rsidRDefault="00094B4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A7CBD">
        <w:rPr>
          <w:rFonts w:ascii="Times New Roman" w:eastAsia="Times New Roman" w:hAnsi="Times New Roman" w:cs="Times New Roman"/>
          <w:b/>
          <w:sz w:val="38"/>
          <w:szCs w:val="38"/>
        </w:rPr>
        <w:t xml:space="preserve">Более 550 воронежских пенсионеров </w:t>
      </w:r>
      <w:proofErr w:type="gramStart"/>
      <w:r w:rsidRPr="002A7CBD">
        <w:rPr>
          <w:rFonts w:ascii="Times New Roman" w:eastAsia="Times New Roman" w:hAnsi="Times New Roman" w:cs="Times New Roman"/>
          <w:b/>
          <w:sz w:val="38"/>
          <w:szCs w:val="38"/>
        </w:rPr>
        <w:t>прошли</w:t>
      </w:r>
      <w:proofErr w:type="gramEnd"/>
      <w:r w:rsidRPr="002A7CBD">
        <w:rPr>
          <w:rFonts w:ascii="Times New Roman" w:eastAsia="Times New Roman" w:hAnsi="Times New Roman" w:cs="Times New Roman"/>
          <w:b/>
          <w:sz w:val="38"/>
          <w:szCs w:val="38"/>
        </w:rPr>
        <w:t xml:space="preserve"> обучение компьютерной грамотности с начала года</w:t>
      </w:r>
    </w:p>
    <w:p w:rsidR="002A7CBD" w:rsidRDefault="002A7CB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2A7CBD" w:rsidRPr="002A7CBD" w:rsidRDefault="002A7CB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65262C" w:rsidRPr="002A7CBD" w:rsidRDefault="00094B48">
      <w:pPr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7CBD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Региональное отделение Общероссийской общественной организации «Союз пенсионеров России» </w:t>
      </w:r>
      <w:r w:rsidRPr="002A7CBD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по Воронежской области при поддержк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е</w:t>
      </w:r>
      <w:bookmarkStart w:id="0" w:name="_GoBack"/>
      <w:bookmarkEnd w:id="0"/>
      <w:r w:rsidRPr="002A7CBD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Отделения Пенсионного фонда РФ по Воронежской области проводит бесплатное обучение граждан пожилого возраста  компьютерной грамотности</w:t>
      </w:r>
      <w:r w:rsidRPr="002A7CBD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. Все пенсионеры, независимо от возраста и причины выхода на пенсию</w:t>
      </w:r>
      <w:r w:rsidRPr="002A7CBD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, могут пройти обучение.</w:t>
      </w:r>
    </w:p>
    <w:p w:rsidR="0065262C" w:rsidRPr="002A7CBD" w:rsidRDefault="00094B48">
      <w:pPr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7CBD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Цель организации обучения компьютерной грамотности – дать возможность пожилым гражданам освоить Интернет и обеспечить доступность  к информационным ресурсам, расширить возможности для социальной адаптации и сохранения активной жизн</w:t>
      </w:r>
      <w:r w:rsidRPr="002A7CBD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енной позиции. Полученные знания позволят с помощью Интернета получать государственные и муниципальные услуги из дома – подать заявление на пенсию или другие социальные выплаты, оплатить услуги ЖКХ, записаться на прием в поликлинику, заказать билеты на все</w:t>
      </w:r>
      <w:r w:rsidRPr="002A7CBD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виды транспорта, общаться по </w:t>
      </w:r>
      <w:proofErr w:type="spellStart"/>
      <w:r w:rsidRPr="002A7CBD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Скайпу</w:t>
      </w:r>
      <w:proofErr w:type="spellEnd"/>
      <w:r w:rsidRPr="002A7CBD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с родными и друзьями, и многое другое.</w:t>
      </w:r>
    </w:p>
    <w:p w:rsidR="0065262C" w:rsidRPr="002A7CBD" w:rsidRDefault="00094B48">
      <w:pPr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7CBD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Обучение компьютерной грамотности пенсионеров проводится по 29-часовой программе «Основы компьютерной грамотности», в качестве учебного пособия используется пособие «Азбука Интерне</w:t>
      </w:r>
      <w:r w:rsidRPr="002A7CBD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та», разработанное Пенсионным фондом РФ и ПАО «Ростелеком». Обучение бесплатное.</w:t>
      </w:r>
    </w:p>
    <w:p w:rsidR="0065262C" w:rsidRPr="002A7CBD" w:rsidRDefault="0065262C">
      <w:pPr>
        <w:rPr>
          <w:rFonts w:ascii="Calibri" w:eastAsia="Calibri" w:hAnsi="Calibri" w:cs="Calibri"/>
          <w:sz w:val="26"/>
          <w:szCs w:val="26"/>
        </w:rPr>
      </w:pPr>
    </w:p>
    <w:sectPr w:rsidR="0065262C" w:rsidRPr="002A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62C"/>
    <w:rsid w:val="00094B48"/>
    <w:rsid w:val="002A7CBD"/>
    <w:rsid w:val="006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Денисова</cp:lastModifiedBy>
  <cp:revision>3</cp:revision>
  <dcterms:created xsi:type="dcterms:W3CDTF">2022-08-19T14:31:00Z</dcterms:created>
  <dcterms:modified xsi:type="dcterms:W3CDTF">2022-08-19T14:34:00Z</dcterms:modified>
</cp:coreProperties>
</file>