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F4" w:rsidRPr="00D0242E" w:rsidRDefault="006336F4" w:rsidP="006336F4">
      <w:pPr>
        <w:ind w:firstLine="709"/>
        <w:jc w:val="center"/>
        <w:rPr>
          <w:rFonts w:cs="Arial"/>
        </w:rPr>
      </w:pPr>
      <w:bookmarkStart w:id="0" w:name="OLE_LINK19"/>
      <w:bookmarkStart w:id="1" w:name="OLE_LINK20"/>
      <w:r w:rsidRPr="00D0242E">
        <w:rPr>
          <w:rFonts w:cs="Arial"/>
        </w:rPr>
        <w:t>АДМИНИСТРАЦИЯ</w:t>
      </w:r>
    </w:p>
    <w:p w:rsidR="006336F4" w:rsidRPr="00D0242E" w:rsidRDefault="006336F4" w:rsidP="006336F4">
      <w:pPr>
        <w:ind w:firstLine="709"/>
        <w:jc w:val="center"/>
        <w:rPr>
          <w:rFonts w:cs="Arial"/>
        </w:rPr>
      </w:pPr>
      <w:r w:rsidRPr="00D0242E">
        <w:rPr>
          <w:rFonts w:cs="Arial"/>
        </w:rPr>
        <w:t>БОНДАРЕВСКОГО СЕЛЬСКОГО ПОСЕЛЕНИЯ</w:t>
      </w:r>
    </w:p>
    <w:p w:rsidR="006336F4" w:rsidRPr="00D0242E" w:rsidRDefault="006336F4" w:rsidP="006336F4">
      <w:pPr>
        <w:ind w:firstLine="709"/>
        <w:jc w:val="center"/>
        <w:rPr>
          <w:rFonts w:cs="Arial"/>
        </w:rPr>
      </w:pPr>
      <w:r w:rsidRPr="00D0242E">
        <w:rPr>
          <w:rFonts w:cs="Arial"/>
        </w:rPr>
        <w:t>КАНТЕМИРОВСКОГО МУНИЦИПАЛЬНОГО РАЙОНА</w:t>
      </w:r>
    </w:p>
    <w:p w:rsidR="006336F4" w:rsidRDefault="006336F4" w:rsidP="006336F4">
      <w:pPr>
        <w:ind w:firstLine="709"/>
        <w:jc w:val="center"/>
        <w:rPr>
          <w:rFonts w:cs="Arial"/>
        </w:rPr>
      </w:pPr>
      <w:r w:rsidRPr="00D0242E">
        <w:rPr>
          <w:rFonts w:cs="Arial"/>
        </w:rPr>
        <w:t>ВОРОНЕЖСКОЙ ОБЛАСТИ</w:t>
      </w:r>
    </w:p>
    <w:p w:rsidR="006336F4" w:rsidRPr="00D0242E" w:rsidRDefault="006336F4" w:rsidP="006336F4">
      <w:pPr>
        <w:ind w:firstLine="709"/>
        <w:jc w:val="center"/>
        <w:rPr>
          <w:rFonts w:cs="Arial"/>
        </w:rPr>
      </w:pPr>
    </w:p>
    <w:p w:rsidR="006336F4" w:rsidRPr="00D0242E" w:rsidRDefault="006336F4" w:rsidP="006336F4">
      <w:pPr>
        <w:ind w:firstLine="709"/>
        <w:jc w:val="center"/>
        <w:rPr>
          <w:rFonts w:cs="Arial"/>
        </w:rPr>
      </w:pPr>
      <w:r w:rsidRPr="00D0242E">
        <w:rPr>
          <w:rFonts w:cs="Arial"/>
        </w:rPr>
        <w:t>ПОСТАНОВЛЕНИЕ</w:t>
      </w:r>
    </w:p>
    <w:p w:rsidR="006336F4" w:rsidRPr="00D0242E" w:rsidRDefault="006336F4" w:rsidP="006336F4">
      <w:pPr>
        <w:ind w:firstLine="709"/>
        <w:rPr>
          <w:rFonts w:cs="Arial"/>
        </w:rPr>
      </w:pPr>
    </w:p>
    <w:p w:rsidR="006336F4" w:rsidRDefault="006336F4" w:rsidP="006336F4">
      <w:pPr>
        <w:pStyle w:val="a3"/>
        <w:ind w:firstLine="0"/>
        <w:rPr>
          <w:rFonts w:cs="Arial"/>
        </w:rPr>
      </w:pPr>
      <w:r w:rsidRPr="00D0242E">
        <w:rPr>
          <w:rFonts w:cs="Arial"/>
        </w:rPr>
        <w:t xml:space="preserve">от 14.04.2016 </w:t>
      </w:r>
      <w:r>
        <w:rPr>
          <w:rFonts w:cs="Arial"/>
        </w:rPr>
        <w:t xml:space="preserve">г. </w:t>
      </w:r>
      <w:r w:rsidRPr="00D0242E">
        <w:rPr>
          <w:rFonts w:cs="Arial"/>
        </w:rPr>
        <w:t>№</w:t>
      </w:r>
      <w:r>
        <w:rPr>
          <w:rFonts w:cs="Arial"/>
        </w:rPr>
        <w:t xml:space="preserve"> </w:t>
      </w:r>
      <w:r w:rsidRPr="00D0242E">
        <w:rPr>
          <w:rFonts w:cs="Arial"/>
        </w:rPr>
        <w:t>27</w:t>
      </w:r>
    </w:p>
    <w:p w:rsidR="006336F4" w:rsidRPr="00D0242E" w:rsidRDefault="006336F4" w:rsidP="006336F4">
      <w:pPr>
        <w:pStyle w:val="a3"/>
        <w:ind w:firstLine="0"/>
        <w:rPr>
          <w:rFonts w:cs="Arial"/>
        </w:rPr>
      </w:pPr>
      <w:r>
        <w:rPr>
          <w:rFonts w:cs="Arial"/>
        </w:rPr>
        <w:t>с. Бондарево</w:t>
      </w:r>
    </w:p>
    <w:p w:rsidR="006336F4" w:rsidRPr="00D0242E" w:rsidRDefault="006336F4" w:rsidP="006336F4">
      <w:pPr>
        <w:pStyle w:val="a3"/>
        <w:ind w:firstLine="709"/>
        <w:rPr>
          <w:rFonts w:cs="Arial"/>
          <w:spacing w:val="-2"/>
        </w:rPr>
      </w:pPr>
    </w:p>
    <w:p w:rsidR="006336F4" w:rsidRPr="00D0242E" w:rsidRDefault="006336F4" w:rsidP="006336F4">
      <w:pPr>
        <w:pStyle w:val="Title"/>
      </w:pPr>
      <w:r w:rsidRPr="00D0242E">
        <w:t>Об утверждении Положения и состава комиссии</w:t>
      </w:r>
      <w:r>
        <w:t xml:space="preserve"> </w:t>
      </w:r>
      <w:r w:rsidRPr="00D0242E">
        <w:t>по соблюдению требований к служебному поведению</w:t>
      </w:r>
      <w:r>
        <w:t xml:space="preserve"> </w:t>
      </w:r>
      <w:r w:rsidRPr="00D0242E">
        <w:t xml:space="preserve">муниципальных служащих и урегулированию конфликта </w:t>
      </w:r>
      <w:r>
        <w:t>и</w:t>
      </w:r>
      <w:r w:rsidRPr="00D0242E">
        <w:t>нтересов в администрации Бондаревского сельского поселения</w:t>
      </w:r>
      <w:r>
        <w:t xml:space="preserve"> </w:t>
      </w:r>
      <w:r w:rsidRPr="00D0242E">
        <w:t>Кантемировского муниципального района</w:t>
      </w:r>
    </w:p>
    <w:p w:rsidR="006336F4" w:rsidRDefault="006336F4" w:rsidP="006336F4">
      <w:pPr>
        <w:pStyle w:val="a3"/>
        <w:ind w:firstLine="709"/>
        <w:rPr>
          <w:rFonts w:cs="Arial"/>
          <w:spacing w:val="-2"/>
        </w:rPr>
      </w:pPr>
    </w:p>
    <w:p w:rsidR="006336F4" w:rsidRDefault="006336F4" w:rsidP="006336F4">
      <w:pPr>
        <w:pStyle w:val="a3"/>
        <w:ind w:firstLine="709"/>
        <w:jc w:val="center"/>
        <w:rPr>
          <w:rFonts w:cs="Arial"/>
          <w:spacing w:val="-2"/>
        </w:rPr>
      </w:pPr>
      <w:r>
        <w:rPr>
          <w:rFonts w:cs="Arial"/>
          <w:spacing w:val="-2"/>
        </w:rPr>
        <w:t>(в ред. Пост. № 19 от 05.08.2019 г.)</w:t>
      </w:r>
    </w:p>
    <w:p w:rsidR="006336F4" w:rsidRPr="00D0242E" w:rsidRDefault="006336F4" w:rsidP="006336F4">
      <w:pPr>
        <w:pStyle w:val="a3"/>
        <w:ind w:firstLine="709"/>
        <w:rPr>
          <w:rFonts w:cs="Arial"/>
          <w:spacing w:val="-2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На основании Протеста прокуратуры Кантемировского района, в соответствии с Уставом Бондаревского сельского поселения Кантемировского муниципального района и в связи с внесением изменений в федеральное и областное законодательство администрация Бондаревского сельского поселения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ПОСТАНОВЛЯЕТ: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Утвердить Положение и состав комиссии по соблюдению требований к служебному поведению муниципальных служащих и урегулированию конфликта интересов в администрации Бондаревского сельского поселения Кантемировского муниципального района (Приложение 1).</w:t>
      </w:r>
    </w:p>
    <w:p w:rsidR="006336F4" w:rsidRPr="00D0242E" w:rsidRDefault="006336F4" w:rsidP="006336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администрации самоуправления Бондаревского сельского поселения Кантемировского муниципального района (Приложение 2).</w:t>
      </w:r>
    </w:p>
    <w:p w:rsidR="006336F4" w:rsidRPr="00D0242E" w:rsidRDefault="006336F4" w:rsidP="006336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Постановление № 5 от 26.02.2015 г. (В ред. пост. № 9 от 28.04.2015 г.)- признать утратившим силу.</w:t>
      </w:r>
    </w:p>
    <w:p w:rsidR="006336F4" w:rsidRPr="00D0242E" w:rsidRDefault="006336F4" w:rsidP="006336F4">
      <w:pPr>
        <w:numPr>
          <w:ilvl w:val="0"/>
          <w:numId w:val="1"/>
        </w:numPr>
        <w:ind w:left="0" w:firstLine="709"/>
        <w:rPr>
          <w:rFonts w:cs="Arial"/>
        </w:rPr>
      </w:pPr>
      <w:r w:rsidRPr="00D0242E">
        <w:rPr>
          <w:rFonts w:cs="Arial"/>
        </w:rPr>
        <w:t>Настоящее постановление опубликовать в Вестнике муниципальных правовых актов Бондаревского сельского поселения Кантемировского муниципального района Воронежской области.</w:t>
      </w:r>
    </w:p>
    <w:p w:rsidR="006336F4" w:rsidRPr="00D0242E" w:rsidRDefault="006336F4" w:rsidP="006336F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D0242E">
        <w:rPr>
          <w:rFonts w:cs="Arial"/>
        </w:rPr>
        <w:t xml:space="preserve"> Контроль над исполнением настоящего постановления оставляю за собой.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</w:p>
    <w:p w:rsidR="004B0EBE" w:rsidRDefault="006336F4" w:rsidP="006336F4">
      <w:pPr>
        <w:adjustRightInd w:val="0"/>
        <w:ind w:firstLine="709"/>
        <w:contextualSpacing/>
        <w:rPr>
          <w:rFonts w:cs="Arial"/>
        </w:rPr>
      </w:pPr>
      <w:r w:rsidRPr="00D0242E">
        <w:rPr>
          <w:rFonts w:cs="Arial"/>
        </w:rPr>
        <w:t>Глава Бондаревского</w:t>
      </w:r>
    </w:p>
    <w:p w:rsidR="006336F4" w:rsidRPr="00D0242E" w:rsidRDefault="006336F4" w:rsidP="006336F4">
      <w:pPr>
        <w:adjustRightInd w:val="0"/>
        <w:ind w:firstLine="709"/>
        <w:contextualSpacing/>
        <w:rPr>
          <w:rFonts w:cs="Arial"/>
        </w:rPr>
      </w:pPr>
      <w:r w:rsidRPr="00D0242E">
        <w:rPr>
          <w:rFonts w:cs="Arial"/>
        </w:rPr>
        <w:t>сельского поселения</w:t>
      </w:r>
      <w:r w:rsidR="004B0EBE">
        <w:rPr>
          <w:rFonts w:cs="Arial"/>
        </w:rPr>
        <w:t xml:space="preserve">                                                      </w:t>
      </w:r>
      <w:bookmarkStart w:id="2" w:name="_GoBack"/>
      <w:bookmarkEnd w:id="2"/>
      <w:r w:rsidRPr="00D0242E">
        <w:rPr>
          <w:rFonts w:cs="Arial"/>
        </w:rPr>
        <w:t xml:space="preserve"> В.С.</w:t>
      </w:r>
      <w:r>
        <w:rPr>
          <w:rFonts w:cs="Arial"/>
        </w:rPr>
        <w:t xml:space="preserve"> </w:t>
      </w:r>
      <w:r w:rsidRPr="00D0242E">
        <w:rPr>
          <w:rFonts w:cs="Arial"/>
        </w:rPr>
        <w:t>Лесников</w:t>
      </w:r>
    </w:p>
    <w:p w:rsidR="006336F4" w:rsidRPr="00D0242E" w:rsidRDefault="006336F4" w:rsidP="006336F4">
      <w:pPr>
        <w:pStyle w:val="a3"/>
        <w:ind w:left="4536" w:firstLine="0"/>
        <w:rPr>
          <w:rFonts w:cs="Arial"/>
        </w:rPr>
      </w:pPr>
      <w:r>
        <w:rPr>
          <w:rFonts w:cs="Arial"/>
        </w:rPr>
        <w:br w:type="page"/>
      </w:r>
      <w:r w:rsidRPr="00D0242E">
        <w:rPr>
          <w:rFonts w:cs="Arial"/>
        </w:rPr>
        <w:lastRenderedPageBreak/>
        <w:t>Приложение 1</w:t>
      </w:r>
    </w:p>
    <w:p w:rsidR="006336F4" w:rsidRPr="00D0242E" w:rsidRDefault="006336F4" w:rsidP="006336F4">
      <w:pPr>
        <w:pStyle w:val="a3"/>
        <w:ind w:left="4536" w:firstLine="0"/>
        <w:rPr>
          <w:rFonts w:cs="Arial"/>
        </w:rPr>
      </w:pPr>
      <w:r w:rsidRPr="00D0242E">
        <w:rPr>
          <w:rFonts w:cs="Arial"/>
        </w:rPr>
        <w:t>к постановлению администрации</w:t>
      </w:r>
    </w:p>
    <w:p w:rsidR="006336F4" w:rsidRPr="00D0242E" w:rsidRDefault="006336F4" w:rsidP="006336F4">
      <w:pPr>
        <w:pStyle w:val="a3"/>
        <w:ind w:left="4536" w:firstLine="0"/>
        <w:rPr>
          <w:rFonts w:cs="Arial"/>
        </w:rPr>
      </w:pPr>
      <w:r w:rsidRPr="00D0242E">
        <w:rPr>
          <w:rFonts w:cs="Arial"/>
        </w:rPr>
        <w:t>Бондаревского сельского поселения</w:t>
      </w:r>
    </w:p>
    <w:p w:rsidR="006336F4" w:rsidRPr="00D0242E" w:rsidRDefault="006336F4" w:rsidP="006336F4">
      <w:pPr>
        <w:pStyle w:val="a3"/>
        <w:ind w:left="4536" w:firstLine="0"/>
        <w:rPr>
          <w:rFonts w:cs="Arial"/>
        </w:rPr>
      </w:pPr>
      <w:r w:rsidRPr="00D0242E">
        <w:rPr>
          <w:rFonts w:cs="Arial"/>
        </w:rPr>
        <w:t>Кантемировского муниципального</w:t>
      </w:r>
    </w:p>
    <w:p w:rsidR="006336F4" w:rsidRDefault="006336F4" w:rsidP="006336F4">
      <w:pPr>
        <w:pStyle w:val="a3"/>
        <w:ind w:left="4536" w:firstLine="0"/>
        <w:rPr>
          <w:rFonts w:cs="Arial"/>
        </w:rPr>
      </w:pPr>
      <w:r>
        <w:rPr>
          <w:rFonts w:cs="Arial"/>
        </w:rPr>
        <w:t>р</w:t>
      </w:r>
      <w:r w:rsidRPr="00D0242E">
        <w:rPr>
          <w:rFonts w:cs="Arial"/>
        </w:rPr>
        <w:t>айона</w:t>
      </w:r>
      <w:r>
        <w:rPr>
          <w:rFonts w:cs="Arial"/>
        </w:rPr>
        <w:t xml:space="preserve"> </w:t>
      </w:r>
      <w:r w:rsidRPr="00D0242E">
        <w:rPr>
          <w:rFonts w:cs="Arial"/>
        </w:rPr>
        <w:t>от 14.04.2016 г. № 27</w:t>
      </w:r>
    </w:p>
    <w:p w:rsidR="006336F4" w:rsidRPr="00D0242E" w:rsidRDefault="006336F4" w:rsidP="006336F4">
      <w:pPr>
        <w:pStyle w:val="a3"/>
        <w:ind w:left="4536" w:firstLine="0"/>
        <w:rPr>
          <w:rFonts w:cs="Arial"/>
        </w:rPr>
      </w:pPr>
      <w:r>
        <w:rPr>
          <w:rFonts w:cs="Arial"/>
        </w:rPr>
        <w:t>(в ред. Пост. № 19 от 05.08.2019 г.)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center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ПОЛОЖЕНИЕ</w:t>
      </w:r>
    </w:p>
    <w:p w:rsidR="006336F4" w:rsidRPr="00D0242E" w:rsidRDefault="006336F4" w:rsidP="006336F4">
      <w:pPr>
        <w:pStyle w:val="ConsPlusNormal"/>
        <w:ind w:firstLine="709"/>
        <w:jc w:val="center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О КОМИССИИ ПО СОБЛЮДЕНИЮ ТРЕБОВАНИЙ К СЛУЖЕБНОМУ ПОВЕДЕНИЮ</w:t>
      </w:r>
      <w:r>
        <w:rPr>
          <w:bCs/>
          <w:sz w:val="24"/>
          <w:szCs w:val="24"/>
        </w:rPr>
        <w:t xml:space="preserve"> </w:t>
      </w:r>
      <w:r w:rsidRPr="00D0242E">
        <w:rPr>
          <w:bCs/>
          <w:sz w:val="24"/>
          <w:szCs w:val="24"/>
        </w:rPr>
        <w:t>МУНИЦИПАЛЬНЫХ СЛУЖАЩИХ И УРЕГУЛИРОВАНИЮ КОНФЛИКТА ИНТЕРЕСОВ</w:t>
      </w:r>
      <w:r>
        <w:rPr>
          <w:bCs/>
          <w:sz w:val="24"/>
          <w:szCs w:val="24"/>
        </w:rPr>
        <w:t xml:space="preserve"> </w:t>
      </w:r>
      <w:r w:rsidRPr="00D0242E">
        <w:rPr>
          <w:bCs/>
          <w:sz w:val="24"/>
          <w:szCs w:val="24"/>
        </w:rPr>
        <w:t>В АДМИНИСТРАЦИИ БОНДАРЕВСКОГО СЕЛЬСКОГО ПОСЕЛЕНИЯ КАНТЕМИРОВСКОГО МУНИЦИПАЛЬНОГО РАЙОНА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Бондаревского сельского положения (далее - комиссия).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Бондаревского сельского поселения, настоящим Положением.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3. Основной задачей комиссии является содействие администрации Бондаревского сельского поселения: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в осуществлении мер по предупреждению коррупции.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Бондаревского сельского поселения.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5. Комиссия образуется постановлением администрации Бондаревского сельского поселения.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6. В состав комиссии входят: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глава Бондаревского сельского поселения (председатель комиссии);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б) должностное лицо администрации Бондаревского сельского поселения, ответственное за работу по профилактике коррупционных и иных правонарушений (секретарь комиссии); 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в) представитель Совета народных депутатов Бондаревского сельского поселения.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7. Глава Бондаревского сельского поселения может принять решение о включении в состав комиссии по согласованию представителей общественных организаций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8.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D0242E">
        <w:rPr>
          <w:sz w:val="24"/>
          <w:szCs w:val="24"/>
        </w:rPr>
        <w:lastRenderedPageBreak/>
        <w:t>комиссией решения.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9. В заседании комиссии с правом совещательного голоса участвуют: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</w:t>
      </w:r>
      <w:bookmarkStart w:id="3" w:name="Par26"/>
      <w:bookmarkEnd w:id="3"/>
      <w:r w:rsidRPr="00D0242E">
        <w:rPr>
          <w:sz w:val="24"/>
          <w:szCs w:val="24"/>
        </w:rPr>
        <w:t xml:space="preserve">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другие специалисты администрации Бондаревского сельского поселения,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Бондаревского сельского поселения,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Бондаревского сельского поселения, недопустимо.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4" w:name="Par29"/>
      <w:bookmarkEnd w:id="4"/>
      <w:r w:rsidRPr="00D0242E">
        <w:rPr>
          <w:sz w:val="24"/>
          <w:szCs w:val="24"/>
        </w:rPr>
        <w:t>12. Основаниями для проведения заседания комиссии являются: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5" w:name="Par30"/>
      <w:bookmarkEnd w:id="5"/>
      <w:r w:rsidRPr="00D0242E">
        <w:rPr>
          <w:sz w:val="24"/>
          <w:szCs w:val="24"/>
        </w:rPr>
        <w:t>а) поступившие в комиссию материалы, свидетельствующие: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6" w:name="Par31"/>
      <w:bookmarkEnd w:id="6"/>
      <w:r w:rsidRPr="00D0242E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(приложение N 7 к Закону Воронежской области "О муниципальной службе в Воронежской области" от 28.12.2007 N 175-ОЗ);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7" w:name="Par33"/>
      <w:bookmarkEnd w:id="7"/>
      <w:r w:rsidRPr="00D0242E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8" w:name="Par34"/>
      <w:bookmarkEnd w:id="8"/>
      <w:r w:rsidRPr="00D0242E">
        <w:rPr>
          <w:sz w:val="24"/>
          <w:szCs w:val="24"/>
        </w:rPr>
        <w:t>б) поступившее в администрацию Бондаревского сельского поселения: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9" w:name="Par36"/>
      <w:bookmarkEnd w:id="9"/>
      <w:r w:rsidRPr="00D0242E">
        <w:rPr>
          <w:rFonts w:eastAsia="Calibri"/>
          <w:sz w:val="24"/>
          <w:szCs w:val="24"/>
        </w:rPr>
        <w:t xml:space="preserve">письменное обращение гражданина о даче согласия на замещение на условиях </w:t>
      </w:r>
      <w:r w:rsidRPr="00D0242E">
        <w:rPr>
          <w:rFonts w:eastAsia="Calibri"/>
          <w:sz w:val="24"/>
          <w:szCs w:val="24"/>
        </w:rPr>
        <w:lastRenderedPageBreak/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 w:rsidRPr="00D0242E">
        <w:rPr>
          <w:sz w:val="24"/>
          <w:szCs w:val="24"/>
        </w:rPr>
        <w:t>;</w:t>
      </w:r>
      <w:r>
        <w:rPr>
          <w:sz w:val="24"/>
          <w:szCs w:val="24"/>
        </w:rPr>
        <w:t xml:space="preserve"> (в ред. Пост. № 19 от 05.08.2019 г.)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0" w:name="Par38"/>
      <w:bookmarkEnd w:id="10"/>
      <w:r w:rsidRPr="00D0242E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1" w:name="Par39"/>
      <w:bookmarkEnd w:id="11"/>
      <w:r w:rsidRPr="00D0242E">
        <w:rPr>
          <w:sz w:val="24"/>
          <w:szCs w:val="24"/>
        </w:rPr>
        <w:t>в) представление главы Бондаревского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Бондаревского сельского поселения мер по предупреждению коррупции;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2" w:name="Par40"/>
      <w:bookmarkEnd w:id="12"/>
      <w:r w:rsidRPr="00D0242E">
        <w:rPr>
          <w:sz w:val="24"/>
          <w:szCs w:val="24"/>
        </w:rPr>
        <w:t>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доходам»;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3" w:name="Par42"/>
      <w:bookmarkEnd w:id="13"/>
      <w:r w:rsidRPr="00D0242E"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Бондаревского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Бондаревского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D0242E">
        <w:rPr>
          <w:sz w:val="24"/>
          <w:szCs w:val="24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коммерческий или некоммерческой организации не рассматривался.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 Бондаревского сельского поселения, в администрацию Бондаревского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 В администрации Бондаревского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 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13.3. Уведомление, указанное в подпункте "д" пункта 12 настоящего Положения, рассматривается администрацией Бондаревского сельского поселения, которая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13.4. Уведомление, указанное в абзаце пятом подпункта "б" пункта 12 настоящего Положения, рассматривается администрацией Бондаревского сельского поселения, которая осуществляет подготовку мотивированного заключения по результатам рассмотрения уведомления.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«д» пункта 12 настоящего Положения, должностные лица администрации Бондаревского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 w:rsidRPr="00D0242E">
        <w:rPr>
          <w:rFonts w:cs="Arial"/>
        </w:rPr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Бондаревского сельского поселения, и с результатами ее проверки;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4" w:name="Par57"/>
      <w:bookmarkEnd w:id="14"/>
      <w:r w:rsidRPr="00D0242E">
        <w:rPr>
          <w:sz w:val="24"/>
          <w:szCs w:val="24"/>
        </w:rPr>
        <w:t>14.1. Заседание комиссии по рассмотрению заявлений, указанных в абзаце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5" w:name="Par59"/>
      <w:bookmarkEnd w:id="15"/>
      <w:r w:rsidRPr="00D0242E">
        <w:rPr>
          <w:sz w:val="24"/>
          <w:szCs w:val="24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Бондаревского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15.1. Заседания комиссии могут проводиться в отсутствие муниципального служащего или гражданина в случае: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Бондаревского сельского поселения (с их согласия), и иных лиц, рассматриваются материалы по существу вынесенных на данное заседание </w:t>
      </w:r>
      <w:r w:rsidRPr="00D0242E">
        <w:rPr>
          <w:sz w:val="24"/>
          <w:szCs w:val="24"/>
        </w:rPr>
        <w:lastRenderedPageBreak/>
        <w:t>вопросов, а также дополнительные материалы.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17.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6" w:name="Par66"/>
      <w:bookmarkEnd w:id="16"/>
      <w:r w:rsidRPr="00D0242E">
        <w:rPr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а) установить, что сведения, представленные муниципальным служащим в соответствии с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(приложение N 7 к Закону Воронежской области "О муниципальной службе в Воронежской области" от 28.12.2007 N 175-ОЗ), являются достоверными и полными;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 xml:space="preserve">б) установить, что сведения, представленные муниципальным служащим в соответствии с Положением, названного в подпункте "а" настоящего пункта, являются недостоверными и (или) неполными. В этом случае комиссия рекомендует руководителю главе Бондаревского сельского поселения применить к муниципальному служащему конкретную меру ответственности. 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Бондаревского сельского поселения указать муниципальному служащему на недопустимость нарушения требований к служебному поведению и (или) требование об урегулировании конфликта интересов либо применить к муниципальному служащему конкретную меру ответственности.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7" w:name="Par77"/>
      <w:bookmarkEnd w:id="17"/>
      <w:r w:rsidRPr="00D0242E">
        <w:rPr>
          <w:sz w:val="24"/>
          <w:szCs w:val="24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0242E">
        <w:rPr>
          <w:sz w:val="24"/>
          <w:szCs w:val="24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Бондаревского сельского поселения применить к муниципальному служащему конкретную меру ответственности.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bookmarkStart w:id="18" w:name="Par82"/>
      <w:bookmarkEnd w:id="18"/>
      <w:r w:rsidRPr="00D0242E">
        <w:rPr>
          <w:sz w:val="24"/>
          <w:szCs w:val="24"/>
        </w:rPr>
        <w:t>21.1. По итогам рассмотрения вопроса, указанного в подпункте "г" пункта 12 настоящего Положения комиссия принимает одно из следующих решений: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неполными. В этом случае комиссия рекомендует главе Бондаревского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21.2.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муниципальному органа применить к муниципальному служащему конкретную меру ответственности.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21.3.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Бондаревского сельского поселения принять меры по урегулированию конфликта интересов или по недопущению его возникновения;</w:t>
      </w:r>
    </w:p>
    <w:p w:rsidR="006336F4" w:rsidRPr="00D0242E" w:rsidRDefault="006336F4" w:rsidP="006336F4">
      <w:pPr>
        <w:adjustRightInd w:val="0"/>
        <w:ind w:firstLine="709"/>
        <w:rPr>
          <w:rFonts w:cs="Arial"/>
        </w:rPr>
      </w:pPr>
      <w:r w:rsidRPr="00D0242E">
        <w:rPr>
          <w:rFonts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Бондаревского сельского поселения применить к муниципальному служащему конкретную меру ответственности.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22. По итогам рассмотрения вопросов, указанных в подпунктах "а", "</w:t>
      </w:r>
      <w:proofErr w:type="spellStart"/>
      <w:r w:rsidRPr="00D0242E">
        <w:rPr>
          <w:sz w:val="24"/>
          <w:szCs w:val="24"/>
        </w:rPr>
        <w:t>б","г</w:t>
      </w:r>
      <w:proofErr w:type="spellEnd"/>
      <w:r w:rsidRPr="00D0242E">
        <w:rPr>
          <w:sz w:val="24"/>
          <w:szCs w:val="24"/>
        </w:rPr>
        <w:t>" и «д» пункта 12 настоящего Положения, при наличии к тому оснований комиссия может принять иное решение, чем это предусмотрено пунктами 18 - 21, 21.1 и 22.1 настоящего Положения. Основания и мотивы принятия такого решения должны быть отражены в протоколе заседания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 Бондаревского сельского поселения одно из следующих решений: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главе Бондаревского сельского поселения проинформировать об указанных обстоятельствах органы прокуратуры и уведомившую организацию.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24. Для исполнения решений комиссии могут быть подготовлены проекты нормативных правовых актов администрации Бондаревского сельского поселения, которые в установленном порядке представляются на рассмотрение главы Бондаревского сельского поселения. 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Бондаревского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lastRenderedPageBreak/>
        <w:t>27. В протоколе заседания комиссии указываются: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д) фамилии, имена, отчества выступивших на заседании и краткое изложение их выступлений;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ж) другие сведения;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з) результаты голосования;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и) решение и обоснование его принятия.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29. Копии протокола заседания комиссии в 7- </w:t>
      </w:r>
      <w:proofErr w:type="spellStart"/>
      <w:r w:rsidRPr="00D0242E">
        <w:rPr>
          <w:sz w:val="24"/>
          <w:szCs w:val="24"/>
        </w:rPr>
        <w:t>дневный</w:t>
      </w:r>
      <w:proofErr w:type="spellEnd"/>
      <w:r w:rsidRPr="00D0242E">
        <w:rPr>
          <w:sz w:val="24"/>
          <w:szCs w:val="24"/>
        </w:rPr>
        <w:t xml:space="preserve"> срок со дня заседания направляются главе Бондаревского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30. Глава Бондаревского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Бондаревского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Бондаревского сельского поселения оглашается на ближайшем заседании комиссии и принимается к сведению без обсуждения.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Бондаревского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 xml:space="preserve">33. Копия протокола заседания комиссии или выписка из него приобщается к личному делу муниципального служащего, в отношении которого рассмотрен вопрос </w:t>
      </w:r>
      <w:r w:rsidRPr="00D0242E">
        <w:rPr>
          <w:sz w:val="24"/>
          <w:szCs w:val="24"/>
        </w:rPr>
        <w:lastRenderedPageBreak/>
        <w:t>о соблюдении требований к служебному поведению и (или) требований об урегулировании конфликта интересов.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33.1. Выписка из решения комиссии, заверенная подписью секретаря комиссии и печатью администрации Бондаревского сельского поселения, вручается гражданину, замещавшему должность муниципальной службы в администрации Бондаревского сельского поселения,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  <w:r w:rsidRPr="00D0242E">
        <w:rPr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Бондаревского сельского поселения.</w:t>
      </w:r>
      <w:bookmarkEnd w:id="0"/>
      <w:bookmarkEnd w:id="1"/>
    </w:p>
    <w:p w:rsidR="006336F4" w:rsidRPr="00D0242E" w:rsidRDefault="006336F4" w:rsidP="006336F4">
      <w:pPr>
        <w:pStyle w:val="ConsPlusNormal"/>
        <w:ind w:left="453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D0242E">
        <w:rPr>
          <w:bCs/>
          <w:sz w:val="24"/>
          <w:szCs w:val="24"/>
        </w:rPr>
        <w:lastRenderedPageBreak/>
        <w:t>Приложение 2</w:t>
      </w:r>
    </w:p>
    <w:p w:rsidR="006336F4" w:rsidRPr="00D0242E" w:rsidRDefault="006336F4" w:rsidP="006336F4">
      <w:pPr>
        <w:pStyle w:val="ConsPlusNormal"/>
        <w:ind w:left="4536" w:firstLine="0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к постановлению администрации</w:t>
      </w:r>
    </w:p>
    <w:p w:rsidR="006336F4" w:rsidRPr="00D0242E" w:rsidRDefault="006336F4" w:rsidP="006336F4">
      <w:pPr>
        <w:pStyle w:val="ConsPlusNormal"/>
        <w:ind w:left="4536" w:firstLine="0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Бондаревского сельского поселения</w:t>
      </w:r>
    </w:p>
    <w:p w:rsidR="006336F4" w:rsidRPr="00D0242E" w:rsidRDefault="006336F4" w:rsidP="006336F4">
      <w:pPr>
        <w:pStyle w:val="ConsPlusNormal"/>
        <w:ind w:left="4536" w:firstLine="0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Кантемировского муниципального района</w:t>
      </w:r>
    </w:p>
    <w:p w:rsidR="006336F4" w:rsidRPr="00D0242E" w:rsidRDefault="006336F4" w:rsidP="006336F4">
      <w:pPr>
        <w:pStyle w:val="ConsPlusNormal"/>
        <w:ind w:left="4536" w:firstLine="0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от 14.04.2016 г. № 27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center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СОСТАВ</w:t>
      </w:r>
    </w:p>
    <w:p w:rsidR="006336F4" w:rsidRPr="00D0242E" w:rsidRDefault="006336F4" w:rsidP="006336F4">
      <w:pPr>
        <w:pStyle w:val="ConsPlusNormal"/>
        <w:ind w:firstLine="709"/>
        <w:jc w:val="center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КОМИССИИ ПО СОБЛЮДЕНИЮ ТРЕБОВАНИЙ К СЛУЖЕБНОМУ ПОВЕДЕНИЮ</w:t>
      </w:r>
      <w:r>
        <w:rPr>
          <w:bCs/>
          <w:sz w:val="24"/>
          <w:szCs w:val="24"/>
        </w:rPr>
        <w:t xml:space="preserve"> </w:t>
      </w:r>
      <w:r w:rsidRPr="00D0242E">
        <w:rPr>
          <w:bCs/>
          <w:sz w:val="24"/>
          <w:szCs w:val="24"/>
        </w:rPr>
        <w:t>МУНИЦИПАЛЬНЫХ СЛУЖАЩИХ И УРЕГУЛИРОВАНИЮ КОНФЛИКТА ИНТЕРЕСОВ</w:t>
      </w:r>
      <w:r>
        <w:rPr>
          <w:bCs/>
          <w:sz w:val="24"/>
          <w:szCs w:val="24"/>
        </w:rPr>
        <w:t xml:space="preserve"> </w:t>
      </w:r>
      <w:r w:rsidRPr="00D0242E">
        <w:rPr>
          <w:bCs/>
          <w:sz w:val="24"/>
          <w:szCs w:val="24"/>
        </w:rPr>
        <w:t>В АДМИНИСТРАЦИИ БОНДАРЕВСКОГО СЕЛЬСКОГО ПОСЕЛЕНИЯ КАНТЕМИРОВСКОГО МУНИЦИПАЛЬНОГО РАЙОНА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В.С.</w:t>
      </w:r>
      <w:r>
        <w:rPr>
          <w:bCs/>
          <w:sz w:val="24"/>
          <w:szCs w:val="24"/>
        </w:rPr>
        <w:t xml:space="preserve"> </w:t>
      </w:r>
      <w:r w:rsidRPr="00D0242E">
        <w:rPr>
          <w:bCs/>
          <w:sz w:val="24"/>
          <w:szCs w:val="24"/>
        </w:rPr>
        <w:t>Лесников – глава Бондаревского сельского поселения Кантемировского муниципального района, председатель комиссии.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 xml:space="preserve">Члены комиссии: 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  <w:proofErr w:type="spellStart"/>
      <w:r w:rsidRPr="00D0242E">
        <w:rPr>
          <w:bCs/>
          <w:sz w:val="24"/>
          <w:szCs w:val="24"/>
        </w:rPr>
        <w:t>Л.М.Бычкова</w:t>
      </w:r>
      <w:proofErr w:type="spellEnd"/>
      <w:r w:rsidRPr="00D0242E">
        <w:rPr>
          <w:bCs/>
          <w:sz w:val="24"/>
          <w:szCs w:val="24"/>
        </w:rPr>
        <w:t xml:space="preserve"> – ведущий специалист администрации Бондаревского сельского поселения;</w:t>
      </w: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6336F4" w:rsidRPr="00D0242E" w:rsidRDefault="006336F4" w:rsidP="006336F4">
      <w:pPr>
        <w:pStyle w:val="ConsPlusNormal"/>
        <w:ind w:firstLine="709"/>
        <w:jc w:val="both"/>
        <w:rPr>
          <w:bCs/>
          <w:sz w:val="24"/>
          <w:szCs w:val="24"/>
        </w:rPr>
      </w:pPr>
      <w:r w:rsidRPr="00D0242E">
        <w:rPr>
          <w:bCs/>
          <w:sz w:val="24"/>
          <w:szCs w:val="24"/>
        </w:rPr>
        <w:t>Н.И. Грибиникова – председатель Женсовета Бондаревского сельского поселения (по согласованию).</w:t>
      </w:r>
    </w:p>
    <w:p w:rsidR="006336F4" w:rsidRPr="00D0242E" w:rsidRDefault="006336F4" w:rsidP="006336F4">
      <w:pPr>
        <w:pStyle w:val="ConsPlusNormal"/>
        <w:ind w:firstLine="709"/>
        <w:jc w:val="both"/>
        <w:rPr>
          <w:sz w:val="24"/>
          <w:szCs w:val="24"/>
        </w:rPr>
      </w:pPr>
    </w:p>
    <w:p w:rsidR="006336F4" w:rsidRPr="00D0242E" w:rsidRDefault="006336F4" w:rsidP="006336F4">
      <w:pPr>
        <w:ind w:firstLine="709"/>
        <w:rPr>
          <w:rFonts w:cs="Arial"/>
        </w:rPr>
      </w:pPr>
      <w:r w:rsidRPr="00D0242E">
        <w:rPr>
          <w:rFonts w:cs="Arial"/>
        </w:rPr>
        <w:t>Е.Н. Богачева – председатель Общественной палаты Кантемировского муниципального района (по согласованию)</w:t>
      </w:r>
    </w:p>
    <w:p w:rsidR="006B557D" w:rsidRDefault="006B557D"/>
    <w:sectPr w:rsidR="006B557D" w:rsidSect="00D0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8F" w:rsidRDefault="000D748F">
      <w:r>
        <w:separator/>
      </w:r>
    </w:p>
  </w:endnote>
  <w:endnote w:type="continuationSeparator" w:id="0">
    <w:p w:rsidR="000D748F" w:rsidRDefault="000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54" w:rsidRDefault="000D74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54" w:rsidRDefault="000D74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54" w:rsidRDefault="000D74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8F" w:rsidRDefault="000D748F">
      <w:r>
        <w:separator/>
      </w:r>
    </w:p>
  </w:footnote>
  <w:footnote w:type="continuationSeparator" w:id="0">
    <w:p w:rsidR="000D748F" w:rsidRDefault="000D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54" w:rsidRDefault="000D74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CF" w:rsidRPr="00172AA4" w:rsidRDefault="000D748F">
    <w:pPr>
      <w:pStyle w:val="a4"/>
      <w:rPr>
        <w:color w:val="800000"/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54" w:rsidRDefault="000D74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7E20"/>
    <w:multiLevelType w:val="hybridMultilevel"/>
    <w:tmpl w:val="2028E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5"/>
    <w:rsid w:val="000D748F"/>
    <w:rsid w:val="00272925"/>
    <w:rsid w:val="004B0EBE"/>
    <w:rsid w:val="006336F4"/>
    <w:rsid w:val="006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2310"/>
  <w15:chartTrackingRefBased/>
  <w15:docId w15:val="{125F8673-82F2-406C-9748-113A5AD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36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36F4"/>
    <w:rPr>
      <w:rFonts w:eastAsia="Calibri"/>
    </w:rPr>
  </w:style>
  <w:style w:type="paragraph" w:customStyle="1" w:styleId="ConsPlusNormal">
    <w:name w:val="ConsPlusNormal"/>
    <w:link w:val="ConsPlusNormal0"/>
    <w:rsid w:val="00633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"/>
    <w:basedOn w:val="a"/>
    <w:link w:val="a5"/>
    <w:rsid w:val="006336F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aliases w:val="Знак Знак"/>
    <w:basedOn w:val="a0"/>
    <w:link w:val="a4"/>
    <w:rsid w:val="00633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336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336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633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F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</cp:revision>
  <cp:lastPrinted>2021-07-02T12:29:00Z</cp:lastPrinted>
  <dcterms:created xsi:type="dcterms:W3CDTF">2021-07-02T12:25:00Z</dcterms:created>
  <dcterms:modified xsi:type="dcterms:W3CDTF">2021-07-02T12:32:00Z</dcterms:modified>
</cp:coreProperties>
</file>